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3B" w:rsidRDefault="00FF5C3B" w:rsidP="00FF5C3B">
      <w:pPr>
        <w:autoSpaceDE w:val="0"/>
        <w:autoSpaceDN w:val="0"/>
        <w:adjustRightInd w:val="0"/>
        <w:rPr>
          <w:rFonts w:ascii="Calibri" w:hAnsi="Calibri" w:cs="Calibri"/>
          <w:lang w:val="de-CH" w:eastAsia="de-CH"/>
        </w:rPr>
      </w:pPr>
      <w:r w:rsidRPr="00D03DC0">
        <w:rPr>
          <w:rFonts w:ascii="Calibri" w:hAnsi="Calibri" w:cs="Calibri"/>
          <w:lang w:val="de-CH" w:eastAsia="de-CH"/>
        </w:rPr>
        <w:t>Die chronologische Einordnung der Ereignisse</w:t>
      </w:r>
      <w:r w:rsidR="00F44A66">
        <w:rPr>
          <w:rFonts w:ascii="Calibri" w:hAnsi="Calibri" w:cs="Calibri"/>
          <w:lang w:val="de-CH" w:eastAsia="de-CH"/>
        </w:rPr>
        <w:t xml:space="preserve"> im Matth</w:t>
      </w:r>
      <w:r w:rsidRPr="00D03DC0">
        <w:rPr>
          <w:rFonts w:ascii="Calibri" w:hAnsi="Calibri" w:cs="Calibri"/>
          <w:lang w:val="de-CH" w:eastAsia="de-CH"/>
        </w:rPr>
        <w:t xml:space="preserve"> ist nicht ganz einfach, aber es ist</w:t>
      </w:r>
      <w:r>
        <w:rPr>
          <w:rFonts w:ascii="Calibri" w:hAnsi="Calibri" w:cs="Calibri"/>
          <w:lang w:val="de-CH" w:eastAsia="de-CH"/>
        </w:rPr>
        <w:t xml:space="preserve"> </w:t>
      </w:r>
      <w:r w:rsidRPr="00D03DC0">
        <w:rPr>
          <w:rFonts w:ascii="Calibri" w:hAnsi="Calibri" w:cs="Calibri"/>
          <w:lang w:val="de-CH" w:eastAsia="de-CH"/>
        </w:rPr>
        <w:t>vermutlich so, dass Matthäus das erste Jahr des Wirkens Jesu übergeht und hier</w:t>
      </w:r>
      <w:r>
        <w:rPr>
          <w:rFonts w:ascii="Calibri" w:hAnsi="Calibri" w:cs="Calibri"/>
          <w:lang w:val="de-CH" w:eastAsia="de-CH"/>
        </w:rPr>
        <w:t xml:space="preserve"> </w:t>
      </w:r>
      <w:r w:rsidRPr="00D03DC0">
        <w:rPr>
          <w:rFonts w:ascii="Calibri" w:hAnsi="Calibri" w:cs="Calibri"/>
          <w:lang w:val="de-CH" w:eastAsia="de-CH"/>
        </w:rPr>
        <w:t>erst im zweiten Jahr einsteigt. Zwischen der 4,11 und 4,12 müsste demnach das</w:t>
      </w:r>
      <w:r>
        <w:rPr>
          <w:rFonts w:ascii="Calibri" w:hAnsi="Calibri" w:cs="Calibri"/>
          <w:lang w:val="de-CH" w:eastAsia="de-CH"/>
        </w:rPr>
        <w:t xml:space="preserve"> </w:t>
      </w:r>
      <w:r w:rsidRPr="00D03DC0">
        <w:rPr>
          <w:rFonts w:ascii="Calibri" w:hAnsi="Calibri" w:cs="Calibri"/>
          <w:lang w:val="de-CH" w:eastAsia="de-CH"/>
        </w:rPr>
        <w:t>erste Jahr liegen, von dem nur Johannes berichtet (Joh 1-4). Er lernt z.B. im ersten</w:t>
      </w:r>
      <w:r>
        <w:rPr>
          <w:rFonts w:ascii="Calibri" w:hAnsi="Calibri" w:cs="Calibri"/>
          <w:lang w:val="de-CH" w:eastAsia="de-CH"/>
        </w:rPr>
        <w:t xml:space="preserve"> </w:t>
      </w:r>
      <w:r w:rsidRPr="00D03DC0">
        <w:rPr>
          <w:rFonts w:ascii="Calibri" w:hAnsi="Calibri" w:cs="Calibri"/>
          <w:lang w:val="de-CH" w:eastAsia="de-CH"/>
        </w:rPr>
        <w:t>Jahr die gleichen Jünger kennen (Joh 1,37-51), die er im zweiten Jahr beruft (Mt</w:t>
      </w:r>
      <w:r w:rsidR="00F44A66">
        <w:rPr>
          <w:rFonts w:ascii="Calibri" w:hAnsi="Calibri" w:cs="Calibri"/>
          <w:lang w:val="de-CH" w:eastAsia="de-CH"/>
        </w:rPr>
        <w:t xml:space="preserve"> </w:t>
      </w:r>
      <w:r w:rsidRPr="00D03DC0">
        <w:rPr>
          <w:rFonts w:ascii="Calibri" w:hAnsi="Calibri" w:cs="Calibri"/>
          <w:lang w:val="de-CH" w:eastAsia="de-CH"/>
        </w:rPr>
        <w:t>4,18-22).</w:t>
      </w:r>
    </w:p>
    <w:p w:rsidR="00FF5C3B" w:rsidRPr="00D03DC0" w:rsidRDefault="00FF5C3B" w:rsidP="00FF5C3B">
      <w:pPr>
        <w:autoSpaceDE w:val="0"/>
        <w:autoSpaceDN w:val="0"/>
        <w:adjustRightInd w:val="0"/>
        <w:rPr>
          <w:rFonts w:ascii="Calibri" w:hAnsi="Calibri" w:cs="Calibri"/>
          <w:lang w:val="de-CH" w:eastAsia="de-CH"/>
        </w:rPr>
      </w:pPr>
    </w:p>
    <w:p w:rsidR="00FF5C3B" w:rsidRPr="00D03DC0" w:rsidRDefault="00FF5C3B" w:rsidP="00FF5C3B">
      <w:pPr>
        <w:autoSpaceDE w:val="0"/>
        <w:autoSpaceDN w:val="0"/>
        <w:adjustRightInd w:val="0"/>
        <w:rPr>
          <w:rFonts w:ascii="Calibri" w:hAnsi="Calibri" w:cs="Calibri"/>
          <w:lang w:val="de-CH" w:eastAsia="de-CH"/>
        </w:rPr>
      </w:pPr>
      <w:r w:rsidRPr="00D03DC0">
        <w:rPr>
          <w:rFonts w:ascii="Calibri" w:hAnsi="Calibri" w:cs="Calibri"/>
          <w:lang w:val="de-CH" w:eastAsia="de-CH"/>
        </w:rPr>
        <w:t>Im ersten Jahr trat Jesus allmählich aus der Verborgenheit heraus, im zweiten Jahr</w:t>
      </w:r>
      <w:r>
        <w:rPr>
          <w:rFonts w:ascii="Calibri" w:hAnsi="Calibri" w:cs="Calibri"/>
          <w:lang w:val="de-CH" w:eastAsia="de-CH"/>
        </w:rPr>
        <w:t xml:space="preserve"> </w:t>
      </w:r>
      <w:r w:rsidRPr="00D03DC0">
        <w:rPr>
          <w:rFonts w:ascii="Calibri" w:hAnsi="Calibri" w:cs="Calibri"/>
          <w:lang w:val="de-CH" w:eastAsia="de-CH"/>
        </w:rPr>
        <w:t>befand er sich auf dem Gipfel der Beliebtheit beim Volk, im dritten Jahr formierte</w:t>
      </w:r>
      <w:r>
        <w:rPr>
          <w:rFonts w:ascii="Calibri" w:hAnsi="Calibri" w:cs="Calibri"/>
          <w:lang w:val="de-CH" w:eastAsia="de-CH"/>
        </w:rPr>
        <w:t xml:space="preserve"> </w:t>
      </w:r>
      <w:r w:rsidRPr="00D03DC0">
        <w:rPr>
          <w:rFonts w:ascii="Calibri" w:hAnsi="Calibri" w:cs="Calibri"/>
          <w:lang w:val="de-CH" w:eastAsia="de-CH"/>
        </w:rPr>
        <w:t>sich der Widerstand gegen ihn. Das Kreuz warf seine Schatten voraus.</w:t>
      </w:r>
      <w:r w:rsidRPr="00D03DC0">
        <w:rPr>
          <w:rFonts w:ascii="Calibri" w:hAnsi="Calibri" w:cs="Calibri"/>
          <w:lang w:val="de-CH" w:eastAsia="de-CH"/>
        </w:rPr>
        <w:tab/>
      </w:r>
      <w:r w:rsidRPr="00D03DC0">
        <w:rPr>
          <w:rFonts w:ascii="Calibri" w:hAnsi="Calibri" w:cs="Calibri"/>
          <w:lang w:val="de-CH" w:eastAsia="de-CH"/>
        </w:rPr>
        <w:tab/>
      </w:r>
      <w:r w:rsidRPr="00D03DC0">
        <w:rPr>
          <w:rFonts w:ascii="Calibri" w:hAnsi="Calibri" w:cs="Calibri"/>
          <w:lang w:val="de-CH" w:eastAsia="de-CH"/>
        </w:rPr>
        <w:tab/>
      </w:r>
      <w:r w:rsidRPr="00D03DC0">
        <w:rPr>
          <w:rFonts w:ascii="Calibri" w:hAnsi="Calibri" w:cs="Calibri"/>
          <w:lang w:val="de-CH" w:eastAsia="de-CH"/>
        </w:rPr>
        <w:tab/>
      </w:r>
    </w:p>
    <w:p w:rsidR="00FF5C3B" w:rsidRDefault="00FF5C3B" w:rsidP="00A20797">
      <w:pPr>
        <w:autoSpaceDE w:val="0"/>
        <w:autoSpaceDN w:val="0"/>
        <w:adjustRightInd w:val="0"/>
        <w:rPr>
          <w:rFonts w:ascii="Calibri" w:hAnsi="Calibri" w:cs="Calibri"/>
          <w:lang w:val="de-CH" w:eastAsia="de-CH"/>
        </w:rPr>
      </w:pPr>
    </w:p>
    <w:tbl>
      <w:tblPr>
        <w:tblStyle w:val="Tabellenraster"/>
        <w:tblW w:w="10206" w:type="dxa"/>
        <w:tblLook w:val="04A0" w:firstRow="1" w:lastRow="0" w:firstColumn="1" w:lastColumn="0" w:noHBand="0" w:noVBand="1"/>
      </w:tblPr>
      <w:tblGrid>
        <w:gridCol w:w="3261"/>
        <w:gridCol w:w="3543"/>
        <w:gridCol w:w="3402"/>
      </w:tblGrid>
      <w:tr w:rsidR="00FF5C3B" w:rsidRPr="00FF5C3B" w:rsidTr="000D1996">
        <w:trPr>
          <w:trHeight w:val="506"/>
        </w:trPr>
        <w:tc>
          <w:tcPr>
            <w:tcW w:w="10206" w:type="dxa"/>
            <w:gridSpan w:val="3"/>
            <w:tcBorders>
              <w:top w:val="nil"/>
              <w:left w:val="nil"/>
              <w:right w:val="nil"/>
            </w:tcBorders>
            <w:shd w:val="clear" w:color="auto" w:fill="2F5496" w:themeFill="accent5" w:themeFillShade="BF"/>
            <w:vAlign w:val="center"/>
          </w:tcPr>
          <w:p w:rsidR="00FF5C3B" w:rsidRPr="00FF5C3B" w:rsidRDefault="00FF5C3B" w:rsidP="00FF5C3B">
            <w:pPr>
              <w:autoSpaceDE w:val="0"/>
              <w:autoSpaceDN w:val="0"/>
              <w:adjustRightInd w:val="0"/>
              <w:jc w:val="center"/>
              <w:rPr>
                <w:rFonts w:ascii="Calibri" w:hAnsi="Calibri" w:cs="Calibri"/>
                <w:b/>
                <w:color w:val="FFFFFF" w:themeColor="background1"/>
                <w:sz w:val="28"/>
                <w:szCs w:val="28"/>
                <w:lang w:eastAsia="de-CH"/>
              </w:rPr>
            </w:pPr>
            <w:r w:rsidRPr="00FF5C3B">
              <w:rPr>
                <w:rFonts w:ascii="Calibri" w:hAnsi="Calibri" w:cs="Calibri"/>
                <w:b/>
                <w:bCs/>
                <w:color w:val="FFFFFF" w:themeColor="background1"/>
                <w:sz w:val="28"/>
                <w:szCs w:val="28"/>
                <w:lang w:val="de-CH" w:eastAsia="de-CH"/>
              </w:rPr>
              <w:t>Der öffentliche Dienst von Jesus bei Matthäus</w:t>
            </w:r>
          </w:p>
        </w:tc>
      </w:tr>
      <w:tr w:rsidR="00FF5C3B" w:rsidRPr="00971887" w:rsidTr="00356D19">
        <w:trPr>
          <w:trHeight w:val="520"/>
        </w:trPr>
        <w:tc>
          <w:tcPr>
            <w:tcW w:w="3261" w:type="dxa"/>
            <w:shd w:val="clear" w:color="auto" w:fill="FFFFFF" w:themeFill="background1"/>
            <w:vAlign w:val="center"/>
          </w:tcPr>
          <w:p w:rsidR="00FF5C3B" w:rsidRPr="00971887" w:rsidRDefault="00FA1DBA" w:rsidP="00FA1DBA">
            <w:pPr>
              <w:autoSpaceDE w:val="0"/>
              <w:autoSpaceDN w:val="0"/>
              <w:adjustRightInd w:val="0"/>
              <w:jc w:val="center"/>
              <w:rPr>
                <w:rFonts w:ascii="Calibri" w:hAnsi="Calibri" w:cs="Calibri"/>
                <w:color w:val="FFFFFF" w:themeColor="background1"/>
                <w:sz w:val="26"/>
                <w:szCs w:val="26"/>
                <w:lang w:eastAsia="de-CH"/>
              </w:rPr>
            </w:pPr>
            <w:r w:rsidRPr="00D03DC0">
              <w:rPr>
                <w:rFonts w:ascii="Calibri" w:hAnsi="Calibri" w:cs="Calibri"/>
                <w:lang w:val="de-CH" w:eastAsia="de-CH"/>
              </w:rPr>
              <w:t xml:space="preserve">Das </w:t>
            </w:r>
            <w:r w:rsidRPr="00D03DC0">
              <w:rPr>
                <w:rFonts w:ascii="Calibri" w:hAnsi="Calibri" w:cs="Calibri"/>
                <w:b/>
                <w:bCs/>
                <w:lang w:val="de-CH" w:eastAsia="de-CH"/>
              </w:rPr>
              <w:t xml:space="preserve">erste </w:t>
            </w:r>
            <w:r w:rsidRPr="00D03DC0">
              <w:rPr>
                <w:rFonts w:ascii="Calibri" w:hAnsi="Calibri" w:cs="Calibri"/>
                <w:lang w:val="de-CH" w:eastAsia="de-CH"/>
              </w:rPr>
              <w:t>Jahr</w:t>
            </w:r>
          </w:p>
        </w:tc>
        <w:tc>
          <w:tcPr>
            <w:tcW w:w="3543" w:type="dxa"/>
            <w:shd w:val="clear" w:color="auto" w:fill="FFFFFF" w:themeFill="background1"/>
            <w:vAlign w:val="center"/>
          </w:tcPr>
          <w:p w:rsidR="00FF5C3B" w:rsidRPr="00971887" w:rsidRDefault="00FA1DBA" w:rsidP="00FA1DBA">
            <w:pPr>
              <w:autoSpaceDE w:val="0"/>
              <w:autoSpaceDN w:val="0"/>
              <w:adjustRightInd w:val="0"/>
              <w:jc w:val="center"/>
              <w:rPr>
                <w:rFonts w:ascii="Calibri" w:hAnsi="Calibri" w:cs="Calibri"/>
                <w:b/>
                <w:color w:val="FFFFFF" w:themeColor="background1"/>
                <w:sz w:val="26"/>
                <w:szCs w:val="26"/>
                <w:lang w:eastAsia="de-CH"/>
              </w:rPr>
            </w:pPr>
            <w:r w:rsidRPr="00D03DC0">
              <w:rPr>
                <w:rFonts w:ascii="Calibri" w:hAnsi="Calibri" w:cs="Calibri"/>
                <w:lang w:val="de-CH" w:eastAsia="de-CH"/>
              </w:rPr>
              <w:t xml:space="preserve">Das </w:t>
            </w:r>
            <w:r w:rsidRPr="00D03DC0">
              <w:rPr>
                <w:rFonts w:ascii="Calibri" w:hAnsi="Calibri" w:cs="Calibri"/>
                <w:b/>
                <w:bCs/>
                <w:lang w:val="de-CH" w:eastAsia="de-CH"/>
              </w:rPr>
              <w:t xml:space="preserve">zweite </w:t>
            </w:r>
            <w:r w:rsidRPr="00D03DC0">
              <w:rPr>
                <w:rFonts w:ascii="Calibri" w:hAnsi="Calibri" w:cs="Calibri"/>
                <w:lang w:val="de-CH" w:eastAsia="de-CH"/>
              </w:rPr>
              <w:t>Jahr</w:t>
            </w:r>
          </w:p>
        </w:tc>
        <w:tc>
          <w:tcPr>
            <w:tcW w:w="3402" w:type="dxa"/>
            <w:shd w:val="clear" w:color="auto" w:fill="FFFFFF" w:themeFill="background1"/>
            <w:vAlign w:val="center"/>
          </w:tcPr>
          <w:p w:rsidR="00FF5C3B" w:rsidRPr="00971887" w:rsidRDefault="00FA1DBA" w:rsidP="00FA1DBA">
            <w:pPr>
              <w:autoSpaceDE w:val="0"/>
              <w:autoSpaceDN w:val="0"/>
              <w:adjustRightInd w:val="0"/>
              <w:jc w:val="center"/>
              <w:rPr>
                <w:rFonts w:ascii="Calibri" w:hAnsi="Calibri" w:cs="Calibri"/>
                <w:b/>
                <w:color w:val="FFFFFF" w:themeColor="background1"/>
                <w:sz w:val="26"/>
                <w:szCs w:val="26"/>
                <w:lang w:eastAsia="de-CH"/>
              </w:rPr>
            </w:pPr>
            <w:r w:rsidRPr="00D03DC0">
              <w:rPr>
                <w:rFonts w:ascii="Calibri" w:hAnsi="Calibri" w:cs="Calibri"/>
                <w:lang w:val="de-CH" w:eastAsia="de-CH"/>
              </w:rPr>
              <w:t xml:space="preserve">Das </w:t>
            </w:r>
            <w:r w:rsidRPr="00D03DC0">
              <w:rPr>
                <w:rFonts w:ascii="Calibri" w:hAnsi="Calibri" w:cs="Calibri"/>
                <w:b/>
                <w:bCs/>
                <w:lang w:val="de-CH" w:eastAsia="de-CH"/>
              </w:rPr>
              <w:t xml:space="preserve">dritte </w:t>
            </w:r>
            <w:r w:rsidRPr="00D03DC0">
              <w:rPr>
                <w:rFonts w:ascii="Calibri" w:hAnsi="Calibri" w:cs="Calibri"/>
                <w:lang w:val="de-CH" w:eastAsia="de-CH"/>
              </w:rPr>
              <w:t>Jahr</w:t>
            </w:r>
          </w:p>
        </w:tc>
      </w:tr>
      <w:tr w:rsidR="00FF5C3B" w:rsidRPr="00971887" w:rsidTr="00356D19">
        <w:trPr>
          <w:trHeight w:val="556"/>
        </w:trPr>
        <w:tc>
          <w:tcPr>
            <w:tcW w:w="3261" w:type="dxa"/>
            <w:shd w:val="clear" w:color="auto" w:fill="BDD6EE" w:themeFill="accent1" w:themeFillTint="66"/>
            <w:vAlign w:val="center"/>
          </w:tcPr>
          <w:p w:rsidR="00FF5C3B" w:rsidRPr="00971887" w:rsidRDefault="00FA1DBA" w:rsidP="00FA1DBA">
            <w:pPr>
              <w:autoSpaceDE w:val="0"/>
              <w:autoSpaceDN w:val="0"/>
              <w:adjustRightInd w:val="0"/>
              <w:jc w:val="center"/>
              <w:rPr>
                <w:rFonts w:ascii="Calibri" w:hAnsi="Calibri" w:cs="Calibri"/>
                <w:sz w:val="26"/>
                <w:szCs w:val="26"/>
                <w:lang w:eastAsia="de-CH"/>
              </w:rPr>
            </w:pPr>
            <w:r w:rsidRPr="00D03DC0">
              <w:rPr>
                <w:rFonts w:ascii="Calibri" w:hAnsi="Calibri" w:cs="Calibri"/>
                <w:lang w:val="de-CH" w:eastAsia="de-CH"/>
              </w:rPr>
              <w:t>Zunehmender Bekanntheitsgrad</w:t>
            </w:r>
          </w:p>
        </w:tc>
        <w:tc>
          <w:tcPr>
            <w:tcW w:w="3543" w:type="dxa"/>
            <w:shd w:val="clear" w:color="auto" w:fill="BDD6EE" w:themeFill="accent1" w:themeFillTint="66"/>
            <w:vAlign w:val="center"/>
          </w:tcPr>
          <w:p w:rsidR="00FF5C3B" w:rsidRPr="00971887" w:rsidRDefault="00FA1DBA" w:rsidP="00FA1DBA">
            <w:pPr>
              <w:autoSpaceDE w:val="0"/>
              <w:autoSpaceDN w:val="0"/>
              <w:adjustRightInd w:val="0"/>
              <w:jc w:val="center"/>
              <w:rPr>
                <w:rFonts w:ascii="Calibri" w:hAnsi="Calibri" w:cs="Calibri"/>
                <w:sz w:val="26"/>
                <w:szCs w:val="26"/>
                <w:lang w:eastAsia="de-CH"/>
              </w:rPr>
            </w:pPr>
            <w:r w:rsidRPr="00D03DC0">
              <w:rPr>
                <w:rFonts w:ascii="Calibri" w:hAnsi="Calibri" w:cs="Calibri"/>
                <w:lang w:val="de-CH" w:eastAsia="de-CH"/>
              </w:rPr>
              <w:t>Gipfel der Beliebtheit</w:t>
            </w:r>
          </w:p>
        </w:tc>
        <w:tc>
          <w:tcPr>
            <w:tcW w:w="3402" w:type="dxa"/>
            <w:shd w:val="clear" w:color="auto" w:fill="BDD6EE" w:themeFill="accent1" w:themeFillTint="66"/>
            <w:vAlign w:val="center"/>
          </w:tcPr>
          <w:p w:rsidR="00FF5C3B" w:rsidRPr="00971887" w:rsidRDefault="00FA1DBA" w:rsidP="00FA1DBA">
            <w:pPr>
              <w:autoSpaceDE w:val="0"/>
              <w:autoSpaceDN w:val="0"/>
              <w:adjustRightInd w:val="0"/>
              <w:jc w:val="center"/>
              <w:rPr>
                <w:rFonts w:ascii="Calibri" w:hAnsi="Calibri" w:cs="Calibri"/>
                <w:sz w:val="26"/>
                <w:szCs w:val="26"/>
                <w:lang w:eastAsia="de-CH"/>
              </w:rPr>
            </w:pPr>
            <w:r w:rsidRPr="00D03DC0">
              <w:rPr>
                <w:rFonts w:ascii="Calibri" w:hAnsi="Calibri" w:cs="Calibri"/>
                <w:lang w:val="de-CH" w:eastAsia="de-CH"/>
              </w:rPr>
              <w:t>Wachsender Widerstand</w:t>
            </w:r>
          </w:p>
        </w:tc>
      </w:tr>
      <w:tr w:rsidR="00FF5C3B" w:rsidRPr="00971887" w:rsidTr="00356D19">
        <w:trPr>
          <w:trHeight w:val="522"/>
        </w:trPr>
        <w:tc>
          <w:tcPr>
            <w:tcW w:w="3261" w:type="dxa"/>
            <w:shd w:val="clear" w:color="auto" w:fill="FFFFFF" w:themeFill="background1"/>
            <w:vAlign w:val="center"/>
          </w:tcPr>
          <w:p w:rsidR="00FF5C3B" w:rsidRPr="00971887" w:rsidRDefault="00FA1DBA" w:rsidP="00FA1DBA">
            <w:pPr>
              <w:autoSpaceDE w:val="0"/>
              <w:autoSpaceDN w:val="0"/>
              <w:adjustRightInd w:val="0"/>
              <w:jc w:val="center"/>
              <w:rPr>
                <w:rFonts w:ascii="Calibri" w:hAnsi="Calibri" w:cs="Calibri"/>
                <w:sz w:val="26"/>
                <w:szCs w:val="26"/>
                <w:lang w:eastAsia="de-CH"/>
              </w:rPr>
            </w:pPr>
            <w:r w:rsidRPr="00D03DC0">
              <w:rPr>
                <w:rFonts w:ascii="Calibri" w:hAnsi="Calibri" w:cs="Calibri"/>
                <w:lang w:val="de-CH" w:eastAsia="de-CH"/>
              </w:rPr>
              <w:t>Nicht in Matthäus</w:t>
            </w:r>
          </w:p>
        </w:tc>
        <w:tc>
          <w:tcPr>
            <w:tcW w:w="3543" w:type="dxa"/>
            <w:shd w:val="clear" w:color="auto" w:fill="FFFFFF" w:themeFill="background1"/>
            <w:vAlign w:val="center"/>
          </w:tcPr>
          <w:p w:rsidR="00FF5C3B" w:rsidRPr="00971887" w:rsidRDefault="00FA1DBA" w:rsidP="00FA1DBA">
            <w:pPr>
              <w:autoSpaceDE w:val="0"/>
              <w:autoSpaceDN w:val="0"/>
              <w:adjustRightInd w:val="0"/>
              <w:jc w:val="center"/>
              <w:rPr>
                <w:rFonts w:ascii="Calibri" w:hAnsi="Calibri" w:cs="Calibri"/>
                <w:sz w:val="26"/>
                <w:szCs w:val="26"/>
                <w:lang w:eastAsia="de-CH"/>
              </w:rPr>
            </w:pPr>
            <w:r w:rsidRPr="00D03DC0">
              <w:rPr>
                <w:rFonts w:ascii="Calibri" w:hAnsi="Calibri" w:cs="Calibri"/>
                <w:lang w:val="de-CH" w:eastAsia="de-CH"/>
              </w:rPr>
              <w:t>Mt 4,12–14,36</w:t>
            </w:r>
          </w:p>
        </w:tc>
        <w:tc>
          <w:tcPr>
            <w:tcW w:w="3402" w:type="dxa"/>
            <w:shd w:val="clear" w:color="auto" w:fill="FFFFFF" w:themeFill="background1"/>
            <w:vAlign w:val="center"/>
          </w:tcPr>
          <w:p w:rsidR="00FF5C3B" w:rsidRPr="00971887" w:rsidRDefault="00FA1DBA" w:rsidP="00FA1DBA">
            <w:pPr>
              <w:autoSpaceDE w:val="0"/>
              <w:autoSpaceDN w:val="0"/>
              <w:adjustRightInd w:val="0"/>
              <w:jc w:val="center"/>
              <w:rPr>
                <w:rFonts w:ascii="Calibri" w:hAnsi="Calibri" w:cs="Calibri"/>
                <w:sz w:val="26"/>
                <w:szCs w:val="26"/>
                <w:lang w:eastAsia="de-CH"/>
              </w:rPr>
            </w:pPr>
            <w:r w:rsidRPr="00D03DC0">
              <w:rPr>
                <w:rFonts w:ascii="Calibri" w:hAnsi="Calibri" w:cs="Calibri"/>
                <w:lang w:val="de-CH" w:eastAsia="de-CH"/>
              </w:rPr>
              <w:t>Mt 15,1–20,34</w:t>
            </w:r>
          </w:p>
        </w:tc>
      </w:tr>
    </w:tbl>
    <w:p w:rsidR="00FF5C3B" w:rsidRDefault="00FF5C3B" w:rsidP="00A20797">
      <w:pPr>
        <w:autoSpaceDE w:val="0"/>
        <w:autoSpaceDN w:val="0"/>
        <w:adjustRightInd w:val="0"/>
        <w:rPr>
          <w:rFonts w:ascii="Calibri" w:hAnsi="Calibri" w:cs="Calibri"/>
          <w:lang w:val="de-CH" w:eastAsia="de-CH"/>
        </w:rPr>
      </w:pPr>
    </w:p>
    <w:p w:rsidR="00C348FF" w:rsidRPr="00D03DC0" w:rsidRDefault="00C348FF" w:rsidP="00C348FF">
      <w:pPr>
        <w:autoSpaceDE w:val="0"/>
        <w:autoSpaceDN w:val="0"/>
        <w:adjustRightInd w:val="0"/>
        <w:spacing w:line="360" w:lineRule="auto"/>
        <w:rPr>
          <w:rFonts w:ascii="Calibri" w:hAnsi="Calibri" w:cs="Calibri"/>
          <w:b/>
          <w:bCs/>
          <w:lang w:val="de-CH" w:eastAsia="de-CH"/>
        </w:rPr>
      </w:pPr>
      <w:r>
        <w:rPr>
          <w:rFonts w:ascii="Calibri" w:hAnsi="Calibri" w:cs="Calibri"/>
          <w:b/>
          <w:bCs/>
          <w:lang w:val="de-CH" w:eastAsia="de-CH"/>
        </w:rPr>
        <w:t xml:space="preserve">Einleitung: </w:t>
      </w:r>
      <w:r w:rsidRPr="00D03DC0">
        <w:rPr>
          <w:rFonts w:ascii="Calibri" w:hAnsi="Calibri" w:cs="Calibri"/>
          <w:b/>
          <w:bCs/>
          <w:lang w:val="de-CH" w:eastAsia="de-CH"/>
        </w:rPr>
        <w:t>Vorstellung des Königs</w:t>
      </w:r>
    </w:p>
    <w:p w:rsidR="00C348FF" w:rsidRPr="00D03DC0" w:rsidRDefault="00C348FF" w:rsidP="00C348FF">
      <w:pPr>
        <w:autoSpaceDE w:val="0"/>
        <w:autoSpaceDN w:val="0"/>
        <w:adjustRightInd w:val="0"/>
        <w:spacing w:line="360" w:lineRule="auto"/>
        <w:rPr>
          <w:rFonts w:ascii="Calibri" w:hAnsi="Calibri" w:cs="Calibri"/>
          <w:lang w:val="de-CH" w:eastAsia="de-CH"/>
        </w:rPr>
      </w:pPr>
      <w:r w:rsidRPr="00D03DC0">
        <w:rPr>
          <w:rFonts w:ascii="Calibri" w:hAnsi="Calibri" w:cs="Calibri"/>
          <w:lang w:val="de-CH" w:eastAsia="de-CH"/>
        </w:rPr>
        <w:t>Sein Stammbaum 1,1-17</w:t>
      </w:r>
    </w:p>
    <w:p w:rsidR="00C348FF" w:rsidRPr="00D03DC0" w:rsidRDefault="00C348FF" w:rsidP="00C348FF">
      <w:pPr>
        <w:autoSpaceDE w:val="0"/>
        <w:autoSpaceDN w:val="0"/>
        <w:adjustRightInd w:val="0"/>
        <w:spacing w:line="360" w:lineRule="auto"/>
        <w:rPr>
          <w:rFonts w:ascii="Calibri" w:hAnsi="Calibri" w:cs="Calibri"/>
          <w:lang w:val="de-CH" w:eastAsia="de-CH"/>
        </w:rPr>
      </w:pPr>
      <w:r w:rsidRPr="00D03DC0">
        <w:rPr>
          <w:rFonts w:ascii="Calibri" w:hAnsi="Calibri" w:cs="Calibri"/>
          <w:lang w:val="de-CH" w:eastAsia="de-CH"/>
        </w:rPr>
        <w:t>Seine Geburt 1,18-2,23</w:t>
      </w:r>
    </w:p>
    <w:p w:rsidR="00C348FF" w:rsidRPr="00D03DC0" w:rsidRDefault="00C348FF" w:rsidP="00C348FF">
      <w:pPr>
        <w:autoSpaceDE w:val="0"/>
        <w:autoSpaceDN w:val="0"/>
        <w:adjustRightInd w:val="0"/>
        <w:spacing w:line="360" w:lineRule="auto"/>
        <w:rPr>
          <w:rFonts w:ascii="Calibri" w:hAnsi="Calibri" w:cs="Calibri"/>
          <w:lang w:val="de-CH" w:eastAsia="de-CH"/>
        </w:rPr>
      </w:pPr>
      <w:r w:rsidRPr="00D03DC0">
        <w:rPr>
          <w:rFonts w:ascii="Calibri" w:hAnsi="Calibri" w:cs="Calibri"/>
          <w:lang w:val="de-CH" w:eastAsia="de-CH"/>
        </w:rPr>
        <w:t>Seine Ankündigung 3,1-12</w:t>
      </w:r>
      <w:r>
        <w:rPr>
          <w:rFonts w:ascii="Calibri" w:hAnsi="Calibri" w:cs="Calibri"/>
          <w:lang w:val="de-CH" w:eastAsia="de-CH"/>
        </w:rPr>
        <w:t xml:space="preserve"> (Johannes der Täufer)</w:t>
      </w:r>
    </w:p>
    <w:p w:rsidR="00C348FF" w:rsidRPr="00D03DC0" w:rsidRDefault="00C348FF" w:rsidP="00C348FF">
      <w:pPr>
        <w:autoSpaceDE w:val="0"/>
        <w:autoSpaceDN w:val="0"/>
        <w:adjustRightInd w:val="0"/>
        <w:spacing w:line="360" w:lineRule="auto"/>
        <w:rPr>
          <w:rFonts w:ascii="Calibri" w:hAnsi="Calibri" w:cs="Calibri"/>
          <w:lang w:val="de-CH" w:eastAsia="de-CH"/>
        </w:rPr>
      </w:pPr>
      <w:r w:rsidRPr="00D03DC0">
        <w:rPr>
          <w:rFonts w:ascii="Calibri" w:hAnsi="Calibri" w:cs="Calibri"/>
          <w:lang w:val="de-CH" w:eastAsia="de-CH"/>
        </w:rPr>
        <w:t>Seine Taufe 3,13-17</w:t>
      </w:r>
    </w:p>
    <w:p w:rsidR="00C348FF" w:rsidRDefault="00C348FF" w:rsidP="00C348FF">
      <w:pPr>
        <w:autoSpaceDE w:val="0"/>
        <w:autoSpaceDN w:val="0"/>
        <w:adjustRightInd w:val="0"/>
        <w:spacing w:line="360" w:lineRule="auto"/>
        <w:rPr>
          <w:rFonts w:ascii="Calibri" w:hAnsi="Calibri" w:cs="Calibri"/>
          <w:lang w:val="de-CH" w:eastAsia="de-CH"/>
        </w:rPr>
      </w:pPr>
      <w:r w:rsidRPr="00D03DC0">
        <w:rPr>
          <w:rFonts w:ascii="Calibri" w:hAnsi="Calibri" w:cs="Calibri"/>
          <w:lang w:val="de-CH" w:eastAsia="de-CH"/>
        </w:rPr>
        <w:t>Seine Versuchung 4,1-11</w:t>
      </w:r>
    </w:p>
    <w:p w:rsidR="00C348FF" w:rsidRDefault="00C348FF" w:rsidP="00A20797">
      <w:pPr>
        <w:autoSpaceDE w:val="0"/>
        <w:autoSpaceDN w:val="0"/>
        <w:adjustRightInd w:val="0"/>
        <w:rPr>
          <w:rFonts w:ascii="Calibri" w:hAnsi="Calibri" w:cs="Calibri"/>
          <w:lang w:val="de-CH" w:eastAsia="de-CH"/>
        </w:rPr>
      </w:pPr>
    </w:p>
    <w:p w:rsidR="008316B6" w:rsidRPr="00A9624D" w:rsidRDefault="008316B6" w:rsidP="008316B6">
      <w:pPr>
        <w:autoSpaceDE w:val="0"/>
        <w:autoSpaceDN w:val="0"/>
        <w:adjustRightInd w:val="0"/>
        <w:spacing w:line="360" w:lineRule="auto"/>
        <w:rPr>
          <w:rFonts w:asciiTheme="minorHAnsi" w:hAnsiTheme="minorHAnsi" w:cstheme="minorHAnsi"/>
          <w:b/>
        </w:rPr>
      </w:pPr>
      <w:r>
        <w:rPr>
          <w:rFonts w:asciiTheme="minorHAnsi" w:hAnsiTheme="minorHAnsi" w:cstheme="minorHAnsi"/>
          <w:b/>
        </w:rPr>
        <w:t>Stammbaum</w:t>
      </w:r>
    </w:p>
    <w:p w:rsidR="008316B6" w:rsidRPr="00D03DC0" w:rsidRDefault="008316B6" w:rsidP="008316B6">
      <w:pPr>
        <w:pStyle w:val="KeinLeerraum"/>
        <w:rPr>
          <w:rFonts w:cs="Calibri"/>
          <w:lang w:eastAsia="de-CH"/>
        </w:rPr>
      </w:pPr>
      <w:r>
        <w:rPr>
          <w:rFonts w:cs="Calibri"/>
          <w:lang w:eastAsia="de-CH"/>
        </w:rPr>
        <w:t>„</w:t>
      </w:r>
      <w:r>
        <w:t xml:space="preserve">Dies ist das Buch der </w:t>
      </w:r>
      <w:r w:rsidR="00E26F21">
        <w:t>Abstammung</w:t>
      </w:r>
      <w:r>
        <w:t xml:space="preserve"> Jesu Christi, des Sohnes Davids, des Sohnes Abrahams.</w:t>
      </w:r>
      <w:r>
        <w:rPr>
          <w:rFonts w:cs="Calibri"/>
          <w:lang w:eastAsia="de-CH"/>
        </w:rPr>
        <w:t xml:space="preserve">“ </w:t>
      </w:r>
      <w:r w:rsidRPr="00222F0B">
        <w:rPr>
          <w:rFonts w:cs="Calibri"/>
          <w:b/>
          <w:lang w:eastAsia="de-CH"/>
        </w:rPr>
        <w:t>(</w:t>
      </w:r>
      <w:r w:rsidR="00E26F21">
        <w:rPr>
          <w:rFonts w:cs="Calibri"/>
          <w:b/>
          <w:lang w:eastAsia="de-CH"/>
        </w:rPr>
        <w:t>Mt</w:t>
      </w:r>
      <w:r>
        <w:rPr>
          <w:rFonts w:cs="Calibri"/>
          <w:b/>
          <w:lang w:eastAsia="de-CH"/>
        </w:rPr>
        <w:t>1,1</w:t>
      </w:r>
      <w:r w:rsidRPr="00222F0B">
        <w:rPr>
          <w:rFonts w:cs="Calibri"/>
          <w:b/>
          <w:lang w:eastAsia="de-CH"/>
        </w:rPr>
        <w:t>)</w:t>
      </w:r>
    </w:p>
    <w:p w:rsidR="008316B6" w:rsidRDefault="008316B6" w:rsidP="008316B6">
      <w:pPr>
        <w:autoSpaceDE w:val="0"/>
        <w:autoSpaceDN w:val="0"/>
        <w:adjustRightInd w:val="0"/>
        <w:rPr>
          <w:rFonts w:asciiTheme="minorHAnsi" w:hAnsiTheme="minorHAnsi" w:cstheme="minorHAnsi"/>
        </w:rPr>
      </w:pPr>
      <w:r>
        <w:rPr>
          <w:rFonts w:asciiTheme="minorHAnsi" w:hAnsiTheme="minorHAnsi" w:cstheme="minorHAnsi"/>
        </w:rPr>
        <w:t xml:space="preserve">Jesus </w:t>
      </w:r>
      <w:r w:rsidR="00F44A66">
        <w:rPr>
          <w:rFonts w:asciiTheme="minorHAnsi" w:hAnsiTheme="minorHAnsi" w:cstheme="minorHAnsi"/>
        </w:rPr>
        <w:t>erfüllt den Bund mit David (König) und den</w:t>
      </w:r>
      <w:r>
        <w:rPr>
          <w:rFonts w:asciiTheme="minorHAnsi" w:hAnsiTheme="minorHAnsi" w:cstheme="minorHAnsi"/>
        </w:rPr>
        <w:t xml:space="preserve"> Bund mit Abraham (Segen für alle Völker)</w:t>
      </w:r>
    </w:p>
    <w:p w:rsidR="008316B6" w:rsidRDefault="008316B6" w:rsidP="008316B6">
      <w:pPr>
        <w:autoSpaceDE w:val="0"/>
        <w:autoSpaceDN w:val="0"/>
        <w:adjustRightInd w:val="0"/>
        <w:rPr>
          <w:rFonts w:asciiTheme="minorHAnsi" w:hAnsiTheme="minorHAnsi" w:cstheme="minorHAnsi"/>
        </w:rPr>
      </w:pPr>
    </w:p>
    <w:p w:rsidR="008765F1" w:rsidRDefault="008316B6" w:rsidP="008316B6">
      <w:pPr>
        <w:autoSpaceDE w:val="0"/>
        <w:autoSpaceDN w:val="0"/>
        <w:adjustRightInd w:val="0"/>
        <w:rPr>
          <w:rFonts w:asciiTheme="minorHAnsi" w:hAnsiTheme="minorHAnsi" w:cstheme="minorHAnsi"/>
        </w:rPr>
      </w:pPr>
      <w:r w:rsidRPr="00520C96">
        <w:rPr>
          <w:rFonts w:asciiTheme="minorHAnsi" w:hAnsiTheme="minorHAnsi" w:cstheme="minorHAnsi"/>
        </w:rPr>
        <w:t>Die Vorfahren Jesu sind in</w:t>
      </w:r>
      <w:r w:rsidR="008765F1">
        <w:rPr>
          <w:rFonts w:asciiTheme="minorHAnsi" w:hAnsiTheme="minorHAnsi" w:cstheme="minorHAnsi"/>
        </w:rPr>
        <w:t xml:space="preserve"> drei Gruppen von 14 angeordnet. D</w:t>
      </w:r>
      <w:r w:rsidRPr="00520C96">
        <w:rPr>
          <w:rFonts w:asciiTheme="minorHAnsi" w:hAnsiTheme="minorHAnsi" w:cstheme="minorHAnsi"/>
        </w:rPr>
        <w:t xml:space="preserve">ie erste </w:t>
      </w:r>
      <w:r w:rsidR="008765F1">
        <w:rPr>
          <w:rFonts w:asciiTheme="minorHAnsi" w:hAnsiTheme="minorHAnsi" w:cstheme="minorHAnsi"/>
        </w:rPr>
        <w:t xml:space="preserve">Gruppe </w:t>
      </w:r>
      <w:r w:rsidRPr="00520C96">
        <w:rPr>
          <w:rFonts w:asciiTheme="minorHAnsi" w:hAnsiTheme="minorHAnsi" w:cstheme="minorHAnsi"/>
        </w:rPr>
        <w:t>von Abraham bis König David, die zweite von David bis zum Exil u</w:t>
      </w:r>
      <w:r w:rsidR="008765F1">
        <w:rPr>
          <w:rFonts w:asciiTheme="minorHAnsi" w:hAnsiTheme="minorHAnsi" w:cstheme="minorHAnsi"/>
        </w:rPr>
        <w:t>nd die dritte vom Exil bis</w:t>
      </w:r>
      <w:r w:rsidRPr="00520C96">
        <w:rPr>
          <w:rFonts w:asciiTheme="minorHAnsi" w:hAnsiTheme="minorHAnsi" w:cstheme="minorHAnsi"/>
        </w:rPr>
        <w:t xml:space="preserve"> Jesus. Diese </w:t>
      </w:r>
      <w:r w:rsidR="008765F1">
        <w:rPr>
          <w:rFonts w:asciiTheme="minorHAnsi" w:hAnsiTheme="minorHAnsi" w:cstheme="minorHAnsi"/>
        </w:rPr>
        <w:t>Zeitabschnitte repräsentieren verschiedene Epochen, wo</w:t>
      </w:r>
      <w:r w:rsidRPr="00520C96">
        <w:rPr>
          <w:rFonts w:asciiTheme="minorHAnsi" w:hAnsiTheme="minorHAnsi" w:cstheme="minorHAnsi"/>
        </w:rPr>
        <w:t xml:space="preserve"> Gottes Volk von </w:t>
      </w:r>
      <w:r w:rsidR="008765F1">
        <w:rPr>
          <w:rFonts w:asciiTheme="minorHAnsi" w:hAnsiTheme="minorHAnsi" w:cstheme="minorHAnsi"/>
        </w:rPr>
        <w:t xml:space="preserve">unterschiedlichen „Berufungen“ geleitet </w:t>
      </w:r>
      <w:r w:rsidRPr="00520C96">
        <w:rPr>
          <w:rFonts w:asciiTheme="minorHAnsi" w:hAnsiTheme="minorHAnsi" w:cstheme="minorHAnsi"/>
        </w:rPr>
        <w:t xml:space="preserve"> wurde: Propheten, </w:t>
      </w:r>
      <w:r w:rsidR="00F44A66">
        <w:rPr>
          <w:rFonts w:asciiTheme="minorHAnsi" w:hAnsiTheme="minorHAnsi" w:cstheme="minorHAnsi"/>
        </w:rPr>
        <w:t>Könige</w:t>
      </w:r>
      <w:r w:rsidRPr="00520C96">
        <w:rPr>
          <w:rFonts w:asciiTheme="minorHAnsi" w:hAnsiTheme="minorHAnsi" w:cstheme="minorHAnsi"/>
        </w:rPr>
        <w:t xml:space="preserve"> und Priestern.</w:t>
      </w:r>
      <w:r w:rsidR="007C3C4B">
        <w:rPr>
          <w:rFonts w:asciiTheme="minorHAnsi" w:hAnsiTheme="minorHAnsi" w:cstheme="minorHAnsi"/>
        </w:rPr>
        <w:t xml:space="preserve"> (Die Zahl vierzehn entspricht dem numerischen Wert des Wortes „David“)</w:t>
      </w:r>
      <w:r w:rsidRPr="00520C96">
        <w:rPr>
          <w:rFonts w:asciiTheme="minorHAnsi" w:hAnsiTheme="minorHAnsi" w:cstheme="minorHAnsi"/>
        </w:rPr>
        <w:br/>
      </w:r>
      <w:r w:rsidRPr="00520C96">
        <w:rPr>
          <w:rFonts w:asciiTheme="minorHAnsi" w:hAnsiTheme="minorHAnsi" w:cstheme="minorHAnsi"/>
        </w:rPr>
        <w:br/>
        <w:t xml:space="preserve">Matthäus </w:t>
      </w:r>
      <w:r w:rsidR="008765F1">
        <w:rPr>
          <w:rFonts w:asciiTheme="minorHAnsi" w:hAnsiTheme="minorHAnsi" w:cstheme="minorHAnsi"/>
        </w:rPr>
        <w:t>wähl</w:t>
      </w:r>
      <w:r w:rsidR="00E26F21">
        <w:rPr>
          <w:rFonts w:asciiTheme="minorHAnsi" w:hAnsiTheme="minorHAnsi" w:cstheme="minorHAnsi"/>
        </w:rPr>
        <w:t>t die Stammbaum-Linie über Joseph</w:t>
      </w:r>
      <w:r w:rsidR="008765F1">
        <w:rPr>
          <w:rFonts w:asciiTheme="minorHAnsi" w:hAnsiTheme="minorHAnsi" w:cstheme="minorHAnsi"/>
        </w:rPr>
        <w:t xml:space="preserve">, und nicht über Maria (wie es Lukas macht). </w:t>
      </w:r>
      <w:r w:rsidRPr="00520C96">
        <w:rPr>
          <w:rFonts w:asciiTheme="minorHAnsi" w:hAnsiTheme="minorHAnsi" w:cstheme="minorHAnsi"/>
        </w:rPr>
        <w:t xml:space="preserve">Wir denken vielleicht, dass das nichts </w:t>
      </w:r>
      <w:r w:rsidR="008765F1">
        <w:rPr>
          <w:rFonts w:asciiTheme="minorHAnsi" w:hAnsiTheme="minorHAnsi" w:cstheme="minorHAnsi"/>
        </w:rPr>
        <w:t>ungewöhnlich ist, aber wir sehen dort, dass Jesus nicht mit Joseph verwandt ist. Warum also nicht wie Lukas den Stammbaum über Maria auflisten? Der Grund dafür ist, dass es auf die Rechtmäßigkeit des Königstitel</w:t>
      </w:r>
      <w:r w:rsidR="007C3C4B">
        <w:rPr>
          <w:rFonts w:asciiTheme="minorHAnsi" w:hAnsiTheme="minorHAnsi" w:cstheme="minorHAnsi"/>
        </w:rPr>
        <w:t>s</w:t>
      </w:r>
      <w:r w:rsidR="008765F1">
        <w:rPr>
          <w:rFonts w:asciiTheme="minorHAnsi" w:hAnsiTheme="minorHAnsi" w:cstheme="minorHAnsi"/>
        </w:rPr>
        <w:t xml:space="preserve"> darauf ankommt und die gesetzlichen Rechte kommen über die </w:t>
      </w:r>
      <w:r w:rsidR="007C3C4B">
        <w:rPr>
          <w:rFonts w:asciiTheme="minorHAnsi" w:hAnsiTheme="minorHAnsi" w:cstheme="minorHAnsi"/>
        </w:rPr>
        <w:t>Linie des Vaters</w:t>
      </w:r>
      <w:r w:rsidR="008765F1">
        <w:rPr>
          <w:rFonts w:asciiTheme="minorHAnsi" w:hAnsiTheme="minorHAnsi" w:cstheme="minorHAnsi"/>
        </w:rPr>
        <w:t>.</w:t>
      </w:r>
    </w:p>
    <w:p w:rsidR="004B16E9" w:rsidRDefault="004B16E9" w:rsidP="008316B6">
      <w:pPr>
        <w:autoSpaceDE w:val="0"/>
        <w:autoSpaceDN w:val="0"/>
        <w:adjustRightInd w:val="0"/>
        <w:rPr>
          <w:rFonts w:asciiTheme="minorHAnsi" w:hAnsiTheme="minorHAnsi" w:cstheme="minorHAnsi"/>
        </w:rPr>
      </w:pPr>
    </w:p>
    <w:p w:rsidR="008316B6" w:rsidRPr="00E26F21" w:rsidRDefault="008316B6" w:rsidP="008316B6">
      <w:pPr>
        <w:autoSpaceDE w:val="0"/>
        <w:autoSpaceDN w:val="0"/>
        <w:adjustRightInd w:val="0"/>
        <w:rPr>
          <w:rFonts w:asciiTheme="minorHAnsi" w:hAnsiTheme="minorHAnsi" w:cstheme="minorHAnsi"/>
        </w:rPr>
      </w:pPr>
      <w:r w:rsidRPr="00520C96">
        <w:rPr>
          <w:rFonts w:asciiTheme="minorHAnsi" w:hAnsiTheme="minorHAnsi" w:cstheme="minorHAnsi"/>
        </w:rPr>
        <w:t xml:space="preserve">Ein </w:t>
      </w:r>
      <w:r w:rsidR="00F44A66">
        <w:rPr>
          <w:rFonts w:asciiTheme="minorHAnsi" w:hAnsiTheme="minorHAnsi" w:cstheme="minorHAnsi"/>
        </w:rPr>
        <w:t>wichtiger</w:t>
      </w:r>
      <w:r w:rsidRPr="00520C96">
        <w:rPr>
          <w:rFonts w:asciiTheme="minorHAnsi" w:hAnsiTheme="minorHAnsi" w:cstheme="minorHAnsi"/>
        </w:rPr>
        <w:t xml:space="preserve"> Punkt</w:t>
      </w:r>
      <w:r w:rsidR="00F44A66">
        <w:rPr>
          <w:rFonts w:asciiTheme="minorHAnsi" w:hAnsiTheme="minorHAnsi" w:cstheme="minorHAnsi"/>
        </w:rPr>
        <w:t xml:space="preserve"> dieses Stammbaumes ist</w:t>
      </w:r>
      <w:r w:rsidRPr="00520C96">
        <w:rPr>
          <w:rFonts w:asciiTheme="minorHAnsi" w:hAnsiTheme="minorHAnsi" w:cstheme="minorHAnsi"/>
        </w:rPr>
        <w:t xml:space="preserve">, </w:t>
      </w:r>
      <w:r w:rsidR="00F44A66">
        <w:rPr>
          <w:rFonts w:asciiTheme="minorHAnsi" w:hAnsiTheme="minorHAnsi" w:cstheme="minorHAnsi"/>
        </w:rPr>
        <w:t>dass wenn Jesus</w:t>
      </w:r>
      <w:r w:rsidR="00E26F21">
        <w:rPr>
          <w:rFonts w:asciiTheme="minorHAnsi" w:hAnsiTheme="minorHAnsi" w:cstheme="minorHAnsi"/>
        </w:rPr>
        <w:t xml:space="preserve"> leiblicher Sohn des Josephs</w:t>
      </w:r>
      <w:r w:rsidR="00F44A66">
        <w:rPr>
          <w:rFonts w:asciiTheme="minorHAnsi" w:hAnsiTheme="minorHAnsi" w:cstheme="minorHAnsi"/>
        </w:rPr>
        <w:t xml:space="preserve"> wäre, Jesus sein Recht auf den Thorn nicht wahrnehmen könnte.</w:t>
      </w:r>
      <w:r w:rsidRPr="00520C96">
        <w:rPr>
          <w:rFonts w:asciiTheme="minorHAnsi" w:hAnsiTheme="minorHAnsi" w:cstheme="minorHAnsi"/>
        </w:rPr>
        <w:t xml:space="preserve"> Gott hatte durch Jeremia gesagt, dass kein Nachkomme von </w:t>
      </w:r>
      <w:r w:rsidR="00971887" w:rsidRPr="00520C96">
        <w:rPr>
          <w:rFonts w:asciiTheme="minorHAnsi" w:hAnsiTheme="minorHAnsi" w:cstheme="minorHAnsi"/>
        </w:rPr>
        <w:t>Je</w:t>
      </w:r>
      <w:r w:rsidR="00971887">
        <w:rPr>
          <w:rFonts w:asciiTheme="minorHAnsi" w:hAnsiTheme="minorHAnsi" w:cstheme="minorHAnsi"/>
        </w:rPr>
        <w:t>chonja</w:t>
      </w:r>
      <w:r w:rsidRPr="00520C96">
        <w:rPr>
          <w:rFonts w:asciiTheme="minorHAnsi" w:hAnsiTheme="minorHAnsi" w:cstheme="minorHAnsi"/>
        </w:rPr>
        <w:t xml:space="preserve"> (auch als Jojachin bekannt) jemals auf Davids Thron sitzen würde. </w:t>
      </w:r>
      <w:r w:rsidR="00FD69B0">
        <w:rPr>
          <w:rFonts w:asciiTheme="minorHAnsi" w:hAnsiTheme="minorHAnsi" w:cstheme="minorHAnsi"/>
        </w:rPr>
        <w:t xml:space="preserve">Durch die </w:t>
      </w:r>
      <w:r w:rsidR="00FD69B0" w:rsidRPr="00E26F21">
        <w:rPr>
          <w:rFonts w:asciiTheme="minorHAnsi" w:hAnsiTheme="minorHAnsi" w:cstheme="minorHAnsi"/>
        </w:rPr>
        <w:t xml:space="preserve">Auflistung dieses Stammbaumes beweist Matthäus den Rechtsanspruch Jesu auf den Thron Davids. </w:t>
      </w:r>
      <w:r w:rsidR="00E26F21">
        <w:rPr>
          <w:rFonts w:asciiTheme="minorHAnsi" w:hAnsiTheme="minorHAnsi" w:cstheme="minorHAnsi"/>
        </w:rPr>
        <w:t xml:space="preserve">Joseph ist </w:t>
      </w:r>
      <w:r w:rsidR="00E26F21" w:rsidRPr="00E26F21">
        <w:rPr>
          <w:rFonts w:asciiTheme="minorHAnsi" w:hAnsiTheme="minorHAnsi" w:cstheme="minorHAnsi"/>
        </w:rPr>
        <w:t xml:space="preserve">nicht leiblich, aber nach dem Recht </w:t>
      </w:r>
      <w:r w:rsidR="00E26F21">
        <w:rPr>
          <w:rFonts w:asciiTheme="minorHAnsi" w:hAnsiTheme="minorHAnsi" w:cstheme="minorHAnsi"/>
        </w:rPr>
        <w:t>der Vater Jesu</w:t>
      </w:r>
      <w:r w:rsidR="00E26F21" w:rsidRPr="00E26F21">
        <w:rPr>
          <w:rFonts w:asciiTheme="minorHAnsi" w:hAnsiTheme="minorHAnsi" w:cstheme="minorHAnsi"/>
        </w:rPr>
        <w:t>.</w:t>
      </w:r>
    </w:p>
    <w:p w:rsidR="008316B6" w:rsidRPr="00E26F21" w:rsidRDefault="008316B6" w:rsidP="008316B6">
      <w:pPr>
        <w:autoSpaceDE w:val="0"/>
        <w:autoSpaceDN w:val="0"/>
        <w:adjustRightInd w:val="0"/>
        <w:rPr>
          <w:rFonts w:asciiTheme="minorHAnsi" w:hAnsiTheme="minorHAnsi" w:cstheme="minorHAnsi"/>
        </w:rPr>
      </w:pPr>
    </w:p>
    <w:p w:rsidR="008316B6" w:rsidRPr="00D03DC0" w:rsidRDefault="007C3C4B" w:rsidP="008316B6">
      <w:pPr>
        <w:autoSpaceDE w:val="0"/>
        <w:autoSpaceDN w:val="0"/>
        <w:adjustRightInd w:val="0"/>
        <w:rPr>
          <w:rFonts w:ascii="Calibri" w:hAnsi="Calibri" w:cs="Calibri"/>
          <w:lang w:val="de-CH" w:eastAsia="de-CH"/>
        </w:rPr>
      </w:pPr>
      <w:r>
        <w:rPr>
          <w:rFonts w:ascii="Calibri" w:hAnsi="Calibri" w:cs="Calibri"/>
          <w:lang w:val="de-CH" w:eastAsia="de-CH"/>
        </w:rPr>
        <w:lastRenderedPageBreak/>
        <w:t>Jesus ist der verheiss</w:t>
      </w:r>
      <w:r w:rsidR="008316B6" w:rsidRPr="00D03DC0">
        <w:rPr>
          <w:rFonts w:ascii="Calibri" w:hAnsi="Calibri" w:cs="Calibri"/>
          <w:lang w:val="de-CH" w:eastAsia="de-CH"/>
        </w:rPr>
        <w:t>ene Sohn Davids, der wahre Salomo,</w:t>
      </w:r>
      <w:r w:rsidR="008316B6">
        <w:rPr>
          <w:rFonts w:ascii="Calibri" w:hAnsi="Calibri" w:cs="Calibri"/>
          <w:lang w:val="de-CH" w:eastAsia="de-CH"/>
        </w:rPr>
        <w:t xml:space="preserve"> </w:t>
      </w:r>
      <w:r w:rsidR="008316B6" w:rsidRPr="00D03DC0">
        <w:rPr>
          <w:rFonts w:ascii="Calibri" w:hAnsi="Calibri" w:cs="Calibri"/>
          <w:lang w:val="de-CH" w:eastAsia="de-CH"/>
        </w:rPr>
        <w:t xml:space="preserve">dessen Königtum dauerhaft </w:t>
      </w:r>
      <w:r w:rsidR="00971887">
        <w:rPr>
          <w:rFonts w:ascii="Calibri" w:hAnsi="Calibri" w:cs="Calibri"/>
          <w:lang w:val="de-CH" w:eastAsia="de-CH"/>
        </w:rPr>
        <w:t>sein wird (Verheiss</w:t>
      </w:r>
      <w:r>
        <w:rPr>
          <w:rFonts w:ascii="Calibri" w:hAnsi="Calibri" w:cs="Calibri"/>
          <w:lang w:val="de-CH" w:eastAsia="de-CH"/>
        </w:rPr>
        <w:t>ung: 2Sam 7).</w:t>
      </w:r>
    </w:p>
    <w:p w:rsidR="008316B6" w:rsidRDefault="008316B6" w:rsidP="008316B6">
      <w:pPr>
        <w:autoSpaceDE w:val="0"/>
        <w:autoSpaceDN w:val="0"/>
        <w:adjustRightInd w:val="0"/>
        <w:rPr>
          <w:rFonts w:ascii="Calibri" w:hAnsi="Calibri" w:cs="Calibri"/>
          <w:lang w:val="de-CH" w:eastAsia="de-CH"/>
        </w:rPr>
      </w:pPr>
    </w:p>
    <w:p w:rsidR="007C3C4B" w:rsidRDefault="008316B6" w:rsidP="008316B6">
      <w:pPr>
        <w:autoSpaceDE w:val="0"/>
        <w:autoSpaceDN w:val="0"/>
        <w:adjustRightInd w:val="0"/>
        <w:rPr>
          <w:rFonts w:ascii="Calibri" w:hAnsi="Calibri" w:cs="Calibri"/>
          <w:lang w:val="de-CH" w:eastAsia="de-CH"/>
        </w:rPr>
      </w:pPr>
      <w:r w:rsidRPr="00D03DC0">
        <w:rPr>
          <w:rFonts w:ascii="Calibri" w:hAnsi="Calibri" w:cs="Calibri"/>
          <w:lang w:val="de-CH" w:eastAsia="de-CH"/>
        </w:rPr>
        <w:t>Ungewöhnlich für Stammbäume des Vorderen Orients ist die Nennung von fünf</w:t>
      </w:r>
      <w:r>
        <w:rPr>
          <w:rFonts w:ascii="Calibri" w:hAnsi="Calibri" w:cs="Calibri"/>
          <w:lang w:val="de-CH" w:eastAsia="de-CH"/>
        </w:rPr>
        <w:t xml:space="preserve"> </w:t>
      </w:r>
      <w:r w:rsidRPr="00D03DC0">
        <w:rPr>
          <w:rFonts w:ascii="Calibri" w:hAnsi="Calibri" w:cs="Calibri"/>
          <w:lang w:val="de-CH" w:eastAsia="de-CH"/>
        </w:rPr>
        <w:t xml:space="preserve">Frauen, von denen vier skandalöse </w:t>
      </w:r>
      <w:r w:rsidR="007C3C4B">
        <w:rPr>
          <w:rFonts w:ascii="Calibri" w:hAnsi="Calibri" w:cs="Calibri"/>
          <w:lang w:val="de-CH" w:eastAsia="de-CH"/>
        </w:rPr>
        <w:t>„Personen“ waren:</w:t>
      </w:r>
    </w:p>
    <w:p w:rsidR="007C3C4B" w:rsidRDefault="007C3C4B" w:rsidP="008316B6">
      <w:pPr>
        <w:autoSpaceDE w:val="0"/>
        <w:autoSpaceDN w:val="0"/>
        <w:adjustRightInd w:val="0"/>
        <w:rPr>
          <w:rFonts w:ascii="Calibri" w:hAnsi="Calibri" w:cs="Calibri"/>
          <w:lang w:val="de-CH" w:eastAsia="de-CH"/>
        </w:rPr>
      </w:pPr>
    </w:p>
    <w:tbl>
      <w:tblPr>
        <w:tblStyle w:val="Tabellenraster"/>
        <w:tblW w:w="10206" w:type="dxa"/>
        <w:tblLook w:val="04A0" w:firstRow="1" w:lastRow="0" w:firstColumn="1" w:lastColumn="0" w:noHBand="0" w:noVBand="1"/>
      </w:tblPr>
      <w:tblGrid>
        <w:gridCol w:w="2977"/>
        <w:gridCol w:w="5245"/>
        <w:gridCol w:w="1984"/>
      </w:tblGrid>
      <w:tr w:rsidR="00FB7952" w:rsidRPr="00971887" w:rsidTr="00FB7952">
        <w:trPr>
          <w:trHeight w:val="506"/>
        </w:trPr>
        <w:tc>
          <w:tcPr>
            <w:tcW w:w="10206" w:type="dxa"/>
            <w:gridSpan w:val="3"/>
            <w:tcBorders>
              <w:top w:val="nil"/>
              <w:left w:val="nil"/>
              <w:right w:val="nil"/>
            </w:tcBorders>
            <w:shd w:val="clear" w:color="auto" w:fill="2F5496" w:themeFill="accent5" w:themeFillShade="BF"/>
            <w:vAlign w:val="center"/>
          </w:tcPr>
          <w:p w:rsidR="00FB7952" w:rsidRPr="00971887" w:rsidRDefault="00FB7952" w:rsidP="00FB7952">
            <w:pPr>
              <w:autoSpaceDE w:val="0"/>
              <w:autoSpaceDN w:val="0"/>
              <w:adjustRightInd w:val="0"/>
              <w:jc w:val="center"/>
              <w:rPr>
                <w:rFonts w:ascii="Calibri" w:hAnsi="Calibri" w:cs="Calibri"/>
                <w:b/>
                <w:color w:val="FFFFFF" w:themeColor="background1"/>
                <w:sz w:val="26"/>
                <w:szCs w:val="26"/>
                <w:lang w:eastAsia="de-CH"/>
              </w:rPr>
            </w:pPr>
            <w:r w:rsidRPr="00971887">
              <w:rPr>
                <w:rFonts w:ascii="Calibri" w:hAnsi="Calibri" w:cs="Calibri"/>
                <w:b/>
                <w:color w:val="FFFFFF" w:themeColor="background1"/>
                <w:sz w:val="26"/>
                <w:szCs w:val="26"/>
                <w:lang w:eastAsia="de-CH"/>
              </w:rPr>
              <w:t>Vier „skandalöse“ Biographien</w:t>
            </w:r>
          </w:p>
        </w:tc>
      </w:tr>
      <w:tr w:rsidR="00FB7952" w:rsidRPr="00971887" w:rsidTr="00356D19">
        <w:trPr>
          <w:trHeight w:val="561"/>
        </w:trPr>
        <w:tc>
          <w:tcPr>
            <w:tcW w:w="2977" w:type="dxa"/>
            <w:shd w:val="clear" w:color="auto" w:fill="FFFFFF" w:themeFill="background1"/>
            <w:vAlign w:val="center"/>
          </w:tcPr>
          <w:p w:rsidR="00FB7952" w:rsidRPr="00971887" w:rsidRDefault="003033F4" w:rsidP="00FB7952">
            <w:pPr>
              <w:autoSpaceDE w:val="0"/>
              <w:autoSpaceDN w:val="0"/>
              <w:adjustRightInd w:val="0"/>
              <w:jc w:val="center"/>
              <w:rPr>
                <w:rFonts w:ascii="Calibri" w:hAnsi="Calibri" w:cs="Calibri"/>
                <w:color w:val="FFFFFF" w:themeColor="background1"/>
                <w:sz w:val="26"/>
                <w:szCs w:val="26"/>
                <w:lang w:eastAsia="de-CH"/>
              </w:rPr>
            </w:pPr>
            <w:r w:rsidRPr="00971887">
              <w:rPr>
                <w:rFonts w:ascii="Calibri" w:hAnsi="Calibri" w:cs="Calibri"/>
                <w:b/>
                <w:sz w:val="26"/>
                <w:szCs w:val="26"/>
                <w:lang w:val="de-CH" w:eastAsia="de-CH"/>
              </w:rPr>
              <w:t>Tamar (1,3):</w:t>
            </w:r>
          </w:p>
        </w:tc>
        <w:tc>
          <w:tcPr>
            <w:tcW w:w="5245" w:type="dxa"/>
            <w:shd w:val="clear" w:color="auto" w:fill="FFFFFF" w:themeFill="background1"/>
            <w:vAlign w:val="center"/>
          </w:tcPr>
          <w:p w:rsidR="00FB7952" w:rsidRPr="00971887" w:rsidRDefault="003033F4" w:rsidP="00FB7952">
            <w:pPr>
              <w:autoSpaceDE w:val="0"/>
              <w:autoSpaceDN w:val="0"/>
              <w:adjustRightInd w:val="0"/>
              <w:jc w:val="center"/>
              <w:rPr>
                <w:rFonts w:ascii="Calibri" w:hAnsi="Calibri" w:cs="Calibri"/>
                <w:b/>
                <w:color w:val="FFFFFF" w:themeColor="background1"/>
                <w:sz w:val="26"/>
                <w:szCs w:val="26"/>
                <w:lang w:eastAsia="de-CH"/>
              </w:rPr>
            </w:pPr>
            <w:r w:rsidRPr="00971887">
              <w:rPr>
                <w:rFonts w:ascii="Calibri" w:hAnsi="Calibri" w:cs="Calibri"/>
                <w:sz w:val="26"/>
                <w:szCs w:val="26"/>
                <w:lang w:val="de-CH" w:eastAsia="de-CH"/>
              </w:rPr>
              <w:t>Hurerei mit ihrem Schwiegervater Juda</w:t>
            </w:r>
          </w:p>
        </w:tc>
        <w:tc>
          <w:tcPr>
            <w:tcW w:w="1984" w:type="dxa"/>
            <w:shd w:val="clear" w:color="auto" w:fill="FFFFFF" w:themeFill="background1"/>
            <w:vAlign w:val="center"/>
          </w:tcPr>
          <w:p w:rsidR="00FB7952" w:rsidRPr="00971887" w:rsidRDefault="003033F4" w:rsidP="00FB7952">
            <w:pPr>
              <w:autoSpaceDE w:val="0"/>
              <w:autoSpaceDN w:val="0"/>
              <w:adjustRightInd w:val="0"/>
              <w:jc w:val="center"/>
              <w:rPr>
                <w:rFonts w:ascii="Calibri" w:hAnsi="Calibri" w:cs="Calibri"/>
                <w:b/>
                <w:color w:val="FFFFFF" w:themeColor="background1"/>
                <w:sz w:val="26"/>
                <w:szCs w:val="26"/>
                <w:lang w:eastAsia="de-CH"/>
              </w:rPr>
            </w:pPr>
            <w:r w:rsidRPr="00971887">
              <w:rPr>
                <w:rFonts w:ascii="Calibri" w:hAnsi="Calibri" w:cs="Calibri"/>
                <w:sz w:val="26"/>
                <w:szCs w:val="26"/>
                <w:lang w:val="de-CH" w:eastAsia="de-CH"/>
              </w:rPr>
              <w:t>Gen 38,6-30</w:t>
            </w:r>
          </w:p>
        </w:tc>
      </w:tr>
      <w:tr w:rsidR="00FB7952" w:rsidRPr="00971887" w:rsidTr="00356D19">
        <w:trPr>
          <w:trHeight w:val="427"/>
        </w:trPr>
        <w:tc>
          <w:tcPr>
            <w:tcW w:w="2977" w:type="dxa"/>
            <w:shd w:val="clear" w:color="auto" w:fill="BDD6EE" w:themeFill="accent1" w:themeFillTint="66"/>
            <w:vAlign w:val="center"/>
          </w:tcPr>
          <w:p w:rsidR="00FB7952" w:rsidRPr="00971887" w:rsidRDefault="003033F4" w:rsidP="00FB7952">
            <w:pPr>
              <w:autoSpaceDE w:val="0"/>
              <w:autoSpaceDN w:val="0"/>
              <w:adjustRightInd w:val="0"/>
              <w:jc w:val="center"/>
              <w:rPr>
                <w:rFonts w:ascii="Calibri" w:hAnsi="Calibri" w:cs="Calibri"/>
                <w:sz w:val="26"/>
                <w:szCs w:val="26"/>
                <w:lang w:eastAsia="de-CH"/>
              </w:rPr>
            </w:pPr>
            <w:r w:rsidRPr="00971887">
              <w:rPr>
                <w:rFonts w:ascii="Calibri" w:hAnsi="Calibri" w:cs="Calibri"/>
                <w:b/>
                <w:sz w:val="26"/>
                <w:szCs w:val="26"/>
                <w:lang w:val="de-CH" w:eastAsia="de-CH"/>
              </w:rPr>
              <w:t>Rahab (1,5)</w:t>
            </w:r>
          </w:p>
        </w:tc>
        <w:tc>
          <w:tcPr>
            <w:tcW w:w="5245" w:type="dxa"/>
            <w:shd w:val="clear" w:color="auto" w:fill="BDD6EE" w:themeFill="accent1" w:themeFillTint="66"/>
            <w:vAlign w:val="center"/>
          </w:tcPr>
          <w:p w:rsidR="00FB7952" w:rsidRPr="00971887" w:rsidRDefault="003033F4" w:rsidP="00FB7952">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Prostituierte</w:t>
            </w:r>
          </w:p>
        </w:tc>
        <w:tc>
          <w:tcPr>
            <w:tcW w:w="1984" w:type="dxa"/>
            <w:shd w:val="clear" w:color="auto" w:fill="BDD6EE" w:themeFill="accent1" w:themeFillTint="66"/>
            <w:vAlign w:val="center"/>
          </w:tcPr>
          <w:p w:rsidR="00FB7952" w:rsidRPr="00971887" w:rsidRDefault="003033F4" w:rsidP="00FB7952">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Jos 2,1</w:t>
            </w:r>
          </w:p>
        </w:tc>
      </w:tr>
      <w:tr w:rsidR="00FB7952" w:rsidRPr="00971887" w:rsidTr="00356D19">
        <w:trPr>
          <w:trHeight w:val="701"/>
        </w:trPr>
        <w:tc>
          <w:tcPr>
            <w:tcW w:w="2977" w:type="dxa"/>
            <w:shd w:val="clear" w:color="auto" w:fill="FFFFFF" w:themeFill="background1"/>
            <w:vAlign w:val="center"/>
          </w:tcPr>
          <w:p w:rsidR="00FB7952" w:rsidRPr="00971887" w:rsidRDefault="003033F4" w:rsidP="00FB7952">
            <w:pPr>
              <w:autoSpaceDE w:val="0"/>
              <w:autoSpaceDN w:val="0"/>
              <w:adjustRightInd w:val="0"/>
              <w:jc w:val="center"/>
              <w:rPr>
                <w:rFonts w:ascii="Calibri" w:hAnsi="Calibri" w:cs="Calibri"/>
                <w:sz w:val="26"/>
                <w:szCs w:val="26"/>
                <w:lang w:eastAsia="de-CH"/>
              </w:rPr>
            </w:pPr>
            <w:r w:rsidRPr="00971887">
              <w:rPr>
                <w:rFonts w:ascii="Calibri" w:hAnsi="Calibri" w:cs="Calibri"/>
                <w:b/>
                <w:sz w:val="26"/>
                <w:szCs w:val="26"/>
                <w:lang w:val="de-CH" w:eastAsia="de-CH"/>
              </w:rPr>
              <w:t>Ruth (1,5)</w:t>
            </w:r>
          </w:p>
        </w:tc>
        <w:tc>
          <w:tcPr>
            <w:tcW w:w="5245" w:type="dxa"/>
            <w:shd w:val="clear" w:color="auto" w:fill="FFFFFF" w:themeFill="background1"/>
            <w:vAlign w:val="center"/>
          </w:tcPr>
          <w:p w:rsidR="00FB7952" w:rsidRPr="00971887" w:rsidRDefault="003033F4" w:rsidP="003033F4">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Moabiterin und stand unter einem Fluch</w:t>
            </w:r>
          </w:p>
        </w:tc>
        <w:tc>
          <w:tcPr>
            <w:tcW w:w="1984" w:type="dxa"/>
            <w:shd w:val="clear" w:color="auto" w:fill="FFFFFF" w:themeFill="background1"/>
            <w:vAlign w:val="center"/>
          </w:tcPr>
          <w:p w:rsidR="003033F4" w:rsidRPr="00971887" w:rsidRDefault="003033F4" w:rsidP="00FB7952">
            <w:pPr>
              <w:autoSpaceDE w:val="0"/>
              <w:autoSpaceDN w:val="0"/>
              <w:adjustRightInd w:val="0"/>
              <w:jc w:val="center"/>
              <w:rPr>
                <w:rFonts w:ascii="Calibri" w:hAnsi="Calibri" w:cs="Calibri"/>
                <w:sz w:val="26"/>
                <w:szCs w:val="26"/>
                <w:lang w:val="de-CH" w:eastAsia="de-CH"/>
              </w:rPr>
            </w:pPr>
            <w:r w:rsidRPr="00971887">
              <w:rPr>
                <w:rFonts w:ascii="Calibri" w:hAnsi="Calibri" w:cs="Calibri"/>
                <w:sz w:val="26"/>
                <w:szCs w:val="26"/>
                <w:lang w:val="de-CH" w:eastAsia="de-CH"/>
              </w:rPr>
              <w:t>Ruth 1,4</w:t>
            </w:r>
          </w:p>
          <w:p w:rsidR="00FB7952" w:rsidRPr="00971887" w:rsidRDefault="003033F4" w:rsidP="00FB7952">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Dt 23,3-5</w:t>
            </w:r>
          </w:p>
        </w:tc>
      </w:tr>
      <w:tr w:rsidR="00FB7952" w:rsidRPr="00971887" w:rsidTr="00356D19">
        <w:trPr>
          <w:trHeight w:val="826"/>
        </w:trPr>
        <w:tc>
          <w:tcPr>
            <w:tcW w:w="2977" w:type="dxa"/>
            <w:shd w:val="clear" w:color="auto" w:fill="BDD6EE" w:themeFill="accent1" w:themeFillTint="66"/>
            <w:vAlign w:val="center"/>
          </w:tcPr>
          <w:p w:rsidR="003033F4" w:rsidRPr="00971887" w:rsidRDefault="003033F4" w:rsidP="00FB7952">
            <w:pPr>
              <w:autoSpaceDE w:val="0"/>
              <w:autoSpaceDN w:val="0"/>
              <w:adjustRightInd w:val="0"/>
              <w:jc w:val="center"/>
              <w:rPr>
                <w:rFonts w:ascii="Calibri" w:hAnsi="Calibri" w:cs="Calibri"/>
                <w:sz w:val="26"/>
                <w:szCs w:val="26"/>
                <w:lang w:val="de-CH" w:eastAsia="de-CH"/>
              </w:rPr>
            </w:pPr>
            <w:r w:rsidRPr="00971887">
              <w:rPr>
                <w:rFonts w:ascii="Calibri" w:hAnsi="Calibri" w:cs="Calibri"/>
                <w:b/>
                <w:sz w:val="26"/>
                <w:szCs w:val="26"/>
                <w:lang w:val="de-CH" w:eastAsia="de-CH"/>
              </w:rPr>
              <w:t>Bathseba (1,6)</w:t>
            </w:r>
            <w:r w:rsidRPr="00971887">
              <w:rPr>
                <w:rFonts w:ascii="Calibri" w:hAnsi="Calibri" w:cs="Calibri"/>
                <w:sz w:val="26"/>
                <w:szCs w:val="26"/>
                <w:lang w:val="de-CH" w:eastAsia="de-CH"/>
              </w:rPr>
              <w:t xml:space="preserve"> </w:t>
            </w:r>
          </w:p>
          <w:p w:rsidR="00FB7952" w:rsidRPr="00971887" w:rsidRDefault="003033F4" w:rsidP="00FB7952">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(Frau des Uria)</w:t>
            </w:r>
          </w:p>
        </w:tc>
        <w:tc>
          <w:tcPr>
            <w:tcW w:w="5245" w:type="dxa"/>
            <w:shd w:val="clear" w:color="auto" w:fill="BDD6EE" w:themeFill="accent1" w:themeFillTint="66"/>
            <w:vAlign w:val="center"/>
          </w:tcPr>
          <w:p w:rsidR="00FB7952" w:rsidRPr="00971887" w:rsidRDefault="003033F4" w:rsidP="00FB7952">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Ehebruch mit König David</w:t>
            </w:r>
          </w:p>
        </w:tc>
        <w:tc>
          <w:tcPr>
            <w:tcW w:w="1984" w:type="dxa"/>
            <w:shd w:val="clear" w:color="auto" w:fill="BDD6EE" w:themeFill="accent1" w:themeFillTint="66"/>
            <w:vAlign w:val="center"/>
          </w:tcPr>
          <w:p w:rsidR="00FB7952" w:rsidRPr="00971887" w:rsidRDefault="003033F4" w:rsidP="003033F4">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2Sam 11</w:t>
            </w:r>
          </w:p>
        </w:tc>
      </w:tr>
    </w:tbl>
    <w:p w:rsidR="00FB7952" w:rsidRDefault="00FB7952" w:rsidP="008316B6">
      <w:pPr>
        <w:autoSpaceDE w:val="0"/>
        <w:autoSpaceDN w:val="0"/>
        <w:adjustRightInd w:val="0"/>
        <w:rPr>
          <w:rFonts w:ascii="Calibri" w:hAnsi="Calibri" w:cs="Calibri"/>
          <w:lang w:val="de-CH" w:eastAsia="de-CH"/>
        </w:rPr>
      </w:pPr>
    </w:p>
    <w:p w:rsidR="00FB7952" w:rsidRDefault="00FB7952" w:rsidP="008316B6">
      <w:pPr>
        <w:autoSpaceDE w:val="0"/>
        <w:autoSpaceDN w:val="0"/>
        <w:adjustRightInd w:val="0"/>
        <w:rPr>
          <w:rFonts w:ascii="Calibri" w:hAnsi="Calibri" w:cs="Calibri"/>
          <w:lang w:val="de-CH" w:eastAsia="de-CH"/>
        </w:rPr>
      </w:pPr>
    </w:p>
    <w:p w:rsidR="008316B6" w:rsidRPr="00D03DC0" w:rsidRDefault="003033F4" w:rsidP="008316B6">
      <w:pPr>
        <w:autoSpaceDE w:val="0"/>
        <w:autoSpaceDN w:val="0"/>
        <w:adjustRightInd w:val="0"/>
        <w:rPr>
          <w:rFonts w:ascii="Calibri" w:hAnsi="Calibri" w:cs="Calibri"/>
          <w:lang w:val="de-CH" w:eastAsia="de-CH"/>
        </w:rPr>
      </w:pPr>
      <w:r>
        <w:rPr>
          <w:rFonts w:ascii="Calibri" w:hAnsi="Calibri" w:cs="Calibri"/>
          <w:lang w:val="de-CH" w:eastAsia="de-CH"/>
        </w:rPr>
        <w:t xml:space="preserve">Der </w:t>
      </w:r>
      <w:r w:rsidR="008316B6" w:rsidRPr="00D03DC0">
        <w:rPr>
          <w:rFonts w:ascii="Calibri" w:hAnsi="Calibri" w:cs="Calibri"/>
          <w:lang w:val="de-CH" w:eastAsia="de-CH"/>
        </w:rPr>
        <w:t>Stammbaum macht deutlich, dass Gott trotz allem Versagen und</w:t>
      </w:r>
      <w:r w:rsidR="008316B6">
        <w:rPr>
          <w:rFonts w:ascii="Calibri" w:hAnsi="Calibri" w:cs="Calibri"/>
          <w:lang w:val="de-CH" w:eastAsia="de-CH"/>
        </w:rPr>
        <w:t xml:space="preserve"> </w:t>
      </w:r>
      <w:r w:rsidR="008316B6" w:rsidRPr="00D03DC0">
        <w:rPr>
          <w:rFonts w:ascii="Calibri" w:hAnsi="Calibri" w:cs="Calibri"/>
          <w:lang w:val="de-CH" w:eastAsia="de-CH"/>
        </w:rPr>
        <w:t>m</w:t>
      </w:r>
      <w:r>
        <w:rPr>
          <w:rFonts w:ascii="Calibri" w:hAnsi="Calibri" w:cs="Calibri"/>
          <w:lang w:val="de-CH" w:eastAsia="de-CH"/>
        </w:rPr>
        <w:t>enschlicher Schuld seine Verheiss</w:t>
      </w:r>
      <w:r w:rsidR="008316B6" w:rsidRPr="00D03DC0">
        <w:rPr>
          <w:rFonts w:ascii="Calibri" w:hAnsi="Calibri" w:cs="Calibri"/>
          <w:lang w:val="de-CH" w:eastAsia="de-CH"/>
        </w:rPr>
        <w:t>ungen erfüllt! Er erwählt und gebraucht unscheinbare</w:t>
      </w:r>
      <w:r w:rsidR="008316B6">
        <w:rPr>
          <w:rFonts w:ascii="Calibri" w:hAnsi="Calibri" w:cs="Calibri"/>
          <w:lang w:val="de-CH" w:eastAsia="de-CH"/>
        </w:rPr>
        <w:t xml:space="preserve"> </w:t>
      </w:r>
      <w:r w:rsidR="008316B6" w:rsidRPr="00D03DC0">
        <w:rPr>
          <w:rFonts w:ascii="Calibri" w:hAnsi="Calibri" w:cs="Calibri"/>
          <w:lang w:val="de-CH" w:eastAsia="de-CH"/>
        </w:rPr>
        <w:t>Menschen, die vor der Welt nichts gelten!</w:t>
      </w:r>
    </w:p>
    <w:p w:rsidR="008316B6" w:rsidRPr="00D03DC0" w:rsidRDefault="008316B6" w:rsidP="008316B6">
      <w:pPr>
        <w:autoSpaceDE w:val="0"/>
        <w:autoSpaceDN w:val="0"/>
        <w:adjustRightInd w:val="0"/>
        <w:rPr>
          <w:rFonts w:ascii="Calibri" w:hAnsi="Calibri" w:cs="Calibri"/>
          <w:lang w:val="de-CH" w:eastAsia="de-CH"/>
        </w:rPr>
      </w:pPr>
    </w:p>
    <w:p w:rsidR="008316B6" w:rsidRPr="00D03DC0" w:rsidRDefault="00C109CF" w:rsidP="008316B6">
      <w:pPr>
        <w:autoSpaceDE w:val="0"/>
        <w:autoSpaceDN w:val="0"/>
        <w:adjustRightInd w:val="0"/>
        <w:rPr>
          <w:rFonts w:ascii="Calibri" w:hAnsi="Calibri" w:cs="Calibri"/>
          <w:lang w:val="de-CH" w:eastAsia="de-CH"/>
        </w:rPr>
      </w:pPr>
      <w:r>
        <w:rPr>
          <w:rFonts w:ascii="Calibri" w:hAnsi="Calibri" w:cs="Calibri"/>
          <w:lang w:val="de-CH" w:eastAsia="de-CH"/>
        </w:rPr>
        <w:t>B</w:t>
      </w:r>
      <w:r w:rsidR="008316B6" w:rsidRPr="00D03DC0">
        <w:rPr>
          <w:rFonts w:ascii="Calibri" w:hAnsi="Calibri" w:cs="Calibri"/>
          <w:lang w:val="de-CH" w:eastAsia="de-CH"/>
        </w:rPr>
        <w:t xml:space="preserve">ei der </w:t>
      </w:r>
      <w:r w:rsidR="008316B6" w:rsidRPr="00D03DC0">
        <w:rPr>
          <w:rFonts w:ascii="Calibri" w:hAnsi="Calibri" w:cs="Calibri"/>
          <w:b/>
          <w:bCs/>
          <w:lang w:val="de-CH" w:eastAsia="de-CH"/>
        </w:rPr>
        <w:t xml:space="preserve">Geburtsgeschichte </w:t>
      </w:r>
      <w:r w:rsidR="008316B6" w:rsidRPr="00D03DC0">
        <w:rPr>
          <w:rFonts w:ascii="Calibri" w:hAnsi="Calibri" w:cs="Calibri"/>
          <w:lang w:val="de-CH" w:eastAsia="de-CH"/>
        </w:rPr>
        <w:t>macht Matthäus deutlich, dass es sich hier nicht</w:t>
      </w:r>
      <w:r w:rsidR="008316B6">
        <w:rPr>
          <w:rFonts w:ascii="Calibri" w:hAnsi="Calibri" w:cs="Calibri"/>
          <w:lang w:val="de-CH" w:eastAsia="de-CH"/>
        </w:rPr>
        <w:t xml:space="preserve"> </w:t>
      </w:r>
      <w:r w:rsidR="008316B6" w:rsidRPr="00D03DC0">
        <w:rPr>
          <w:rFonts w:ascii="Calibri" w:hAnsi="Calibri" w:cs="Calibri"/>
          <w:lang w:val="de-CH" w:eastAsia="de-CH"/>
        </w:rPr>
        <w:t>um irgendein Kind handelt, sondern um di</w:t>
      </w:r>
      <w:r w:rsidR="00971887">
        <w:rPr>
          <w:rFonts w:ascii="Calibri" w:hAnsi="Calibri" w:cs="Calibri"/>
          <w:lang w:val="de-CH" w:eastAsia="de-CH"/>
        </w:rPr>
        <w:t>e konkrete Erfüllung von Verheiss</w:t>
      </w:r>
      <w:r w:rsidR="008316B6" w:rsidRPr="00D03DC0">
        <w:rPr>
          <w:rFonts w:ascii="Calibri" w:hAnsi="Calibri" w:cs="Calibri"/>
          <w:lang w:val="de-CH" w:eastAsia="de-CH"/>
        </w:rPr>
        <w:t>ungen</w:t>
      </w:r>
      <w:r w:rsidR="008316B6">
        <w:rPr>
          <w:rFonts w:ascii="Calibri" w:hAnsi="Calibri" w:cs="Calibri"/>
          <w:lang w:val="de-CH" w:eastAsia="de-CH"/>
        </w:rPr>
        <w:t xml:space="preserve"> </w:t>
      </w:r>
      <w:r w:rsidR="008316B6" w:rsidRPr="00D03DC0">
        <w:rPr>
          <w:rFonts w:ascii="Calibri" w:hAnsi="Calibri" w:cs="Calibri"/>
          <w:lang w:val="de-CH" w:eastAsia="de-CH"/>
        </w:rPr>
        <w:t>des AT. Er wiederholt die Formulierung „damit erfüllt würde“:</w:t>
      </w:r>
    </w:p>
    <w:p w:rsidR="008316B6" w:rsidRDefault="008316B6" w:rsidP="008316B6">
      <w:pPr>
        <w:autoSpaceDE w:val="0"/>
        <w:autoSpaceDN w:val="0"/>
        <w:adjustRightInd w:val="0"/>
        <w:rPr>
          <w:rFonts w:ascii="Calibri" w:hAnsi="Calibri" w:cs="Calibri"/>
          <w:lang w:val="de-CH" w:eastAsia="de-CH"/>
        </w:rPr>
      </w:pPr>
    </w:p>
    <w:tbl>
      <w:tblPr>
        <w:tblStyle w:val="Tabellenraster"/>
        <w:tblW w:w="0" w:type="auto"/>
        <w:tblLook w:val="04A0" w:firstRow="1" w:lastRow="0" w:firstColumn="1" w:lastColumn="0" w:noHBand="0" w:noVBand="1"/>
      </w:tblPr>
      <w:tblGrid>
        <w:gridCol w:w="3544"/>
        <w:gridCol w:w="2126"/>
        <w:gridCol w:w="2552"/>
      </w:tblGrid>
      <w:tr w:rsidR="00623E98" w:rsidRPr="00971887" w:rsidTr="003033F4">
        <w:trPr>
          <w:trHeight w:val="506"/>
        </w:trPr>
        <w:tc>
          <w:tcPr>
            <w:tcW w:w="8222" w:type="dxa"/>
            <w:gridSpan w:val="3"/>
            <w:tcBorders>
              <w:top w:val="nil"/>
              <w:left w:val="nil"/>
              <w:right w:val="nil"/>
            </w:tcBorders>
            <w:shd w:val="clear" w:color="auto" w:fill="2F5496" w:themeFill="accent5" w:themeFillShade="BF"/>
            <w:vAlign w:val="center"/>
          </w:tcPr>
          <w:p w:rsidR="00623E98" w:rsidRPr="00971887" w:rsidRDefault="00623E98" w:rsidP="00FB7952">
            <w:pPr>
              <w:autoSpaceDE w:val="0"/>
              <w:autoSpaceDN w:val="0"/>
              <w:adjustRightInd w:val="0"/>
              <w:jc w:val="center"/>
              <w:rPr>
                <w:rFonts w:ascii="Calibri" w:hAnsi="Calibri" w:cs="Calibri"/>
                <w:b/>
                <w:color w:val="FFFFFF" w:themeColor="background1"/>
                <w:sz w:val="26"/>
                <w:szCs w:val="26"/>
                <w:lang w:eastAsia="de-CH"/>
              </w:rPr>
            </w:pPr>
            <w:r w:rsidRPr="00971887">
              <w:rPr>
                <w:rFonts w:ascii="Calibri" w:hAnsi="Calibri" w:cs="Calibri"/>
                <w:b/>
                <w:color w:val="FFFFFF" w:themeColor="background1"/>
                <w:sz w:val="26"/>
                <w:szCs w:val="26"/>
                <w:lang w:eastAsia="de-CH"/>
              </w:rPr>
              <w:t>Geburt Jesu – Erfüllung der Verheissungen</w:t>
            </w:r>
          </w:p>
        </w:tc>
      </w:tr>
      <w:tr w:rsidR="00623E98" w:rsidRPr="00971887" w:rsidTr="003033F4">
        <w:trPr>
          <w:trHeight w:val="556"/>
        </w:trPr>
        <w:tc>
          <w:tcPr>
            <w:tcW w:w="3544" w:type="dxa"/>
            <w:shd w:val="clear" w:color="auto" w:fill="FFFFFF" w:themeFill="background1"/>
            <w:vAlign w:val="center"/>
          </w:tcPr>
          <w:p w:rsidR="00623E98" w:rsidRPr="00971887" w:rsidRDefault="00623E98" w:rsidP="00623E98">
            <w:pPr>
              <w:autoSpaceDE w:val="0"/>
              <w:autoSpaceDN w:val="0"/>
              <w:adjustRightInd w:val="0"/>
              <w:jc w:val="center"/>
              <w:rPr>
                <w:rFonts w:ascii="Calibri" w:hAnsi="Calibri" w:cs="Calibri"/>
                <w:color w:val="FFFFFF" w:themeColor="background1"/>
                <w:sz w:val="26"/>
                <w:szCs w:val="26"/>
                <w:lang w:eastAsia="de-CH"/>
              </w:rPr>
            </w:pPr>
            <w:r w:rsidRPr="00971887">
              <w:rPr>
                <w:rFonts w:ascii="Calibri" w:hAnsi="Calibri" w:cs="Calibri"/>
                <w:sz w:val="26"/>
                <w:szCs w:val="26"/>
                <w:lang w:val="de-CH" w:eastAsia="de-CH"/>
              </w:rPr>
              <w:t>Jungfrauengeburt</w:t>
            </w:r>
          </w:p>
        </w:tc>
        <w:tc>
          <w:tcPr>
            <w:tcW w:w="2126" w:type="dxa"/>
            <w:shd w:val="clear" w:color="auto" w:fill="FFFFFF" w:themeFill="background1"/>
            <w:vAlign w:val="center"/>
          </w:tcPr>
          <w:p w:rsidR="00623E98" w:rsidRPr="00971887" w:rsidRDefault="00623E98" w:rsidP="00623E98">
            <w:pPr>
              <w:autoSpaceDE w:val="0"/>
              <w:autoSpaceDN w:val="0"/>
              <w:adjustRightInd w:val="0"/>
              <w:jc w:val="center"/>
              <w:rPr>
                <w:rFonts w:ascii="Calibri" w:hAnsi="Calibri" w:cs="Calibri"/>
                <w:b/>
                <w:color w:val="FFFFFF" w:themeColor="background1"/>
                <w:sz w:val="26"/>
                <w:szCs w:val="26"/>
                <w:lang w:eastAsia="de-CH"/>
              </w:rPr>
            </w:pPr>
            <w:r w:rsidRPr="00971887">
              <w:rPr>
                <w:rFonts w:ascii="Calibri" w:hAnsi="Calibri" w:cs="Calibri"/>
                <w:sz w:val="26"/>
                <w:szCs w:val="26"/>
                <w:lang w:val="de-CH" w:eastAsia="de-CH"/>
              </w:rPr>
              <w:t>Mt 1,22-23</w:t>
            </w:r>
          </w:p>
        </w:tc>
        <w:tc>
          <w:tcPr>
            <w:tcW w:w="2552" w:type="dxa"/>
            <w:shd w:val="clear" w:color="auto" w:fill="FFFFFF" w:themeFill="background1"/>
            <w:vAlign w:val="center"/>
          </w:tcPr>
          <w:p w:rsidR="00623E98" w:rsidRPr="00971887" w:rsidRDefault="00623E98" w:rsidP="00623E98">
            <w:pPr>
              <w:autoSpaceDE w:val="0"/>
              <w:autoSpaceDN w:val="0"/>
              <w:adjustRightInd w:val="0"/>
              <w:jc w:val="center"/>
              <w:rPr>
                <w:rFonts w:ascii="Calibri" w:hAnsi="Calibri" w:cs="Calibri"/>
                <w:b/>
                <w:color w:val="FFFFFF" w:themeColor="background1"/>
                <w:sz w:val="26"/>
                <w:szCs w:val="26"/>
                <w:lang w:eastAsia="de-CH"/>
              </w:rPr>
            </w:pPr>
            <w:r w:rsidRPr="00971887">
              <w:rPr>
                <w:rFonts w:ascii="Calibri" w:hAnsi="Calibri" w:cs="Calibri"/>
                <w:sz w:val="26"/>
                <w:szCs w:val="26"/>
                <w:lang w:val="de-CH" w:eastAsia="de-CH"/>
              </w:rPr>
              <w:t>Jes 7,14</w:t>
            </w:r>
          </w:p>
        </w:tc>
      </w:tr>
      <w:tr w:rsidR="00623E98" w:rsidRPr="00971887" w:rsidTr="003033F4">
        <w:trPr>
          <w:trHeight w:val="600"/>
        </w:trPr>
        <w:tc>
          <w:tcPr>
            <w:tcW w:w="3544" w:type="dxa"/>
            <w:shd w:val="clear" w:color="auto" w:fill="BDD6EE" w:themeFill="accent1" w:themeFillTint="66"/>
            <w:vAlign w:val="center"/>
          </w:tcPr>
          <w:p w:rsidR="00623E98" w:rsidRPr="00971887" w:rsidRDefault="00623E98" w:rsidP="00623E98">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Geburtsort</w:t>
            </w:r>
          </w:p>
        </w:tc>
        <w:tc>
          <w:tcPr>
            <w:tcW w:w="2126" w:type="dxa"/>
            <w:shd w:val="clear" w:color="auto" w:fill="BDD6EE" w:themeFill="accent1" w:themeFillTint="66"/>
            <w:vAlign w:val="center"/>
          </w:tcPr>
          <w:p w:rsidR="00623E98" w:rsidRPr="00971887" w:rsidRDefault="00623E98" w:rsidP="00623E98">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Mt 2,5-6</w:t>
            </w:r>
          </w:p>
        </w:tc>
        <w:tc>
          <w:tcPr>
            <w:tcW w:w="2552" w:type="dxa"/>
            <w:shd w:val="clear" w:color="auto" w:fill="BDD6EE" w:themeFill="accent1" w:themeFillTint="66"/>
            <w:vAlign w:val="center"/>
          </w:tcPr>
          <w:p w:rsidR="00623E98" w:rsidRPr="00971887" w:rsidRDefault="00623E98" w:rsidP="00623E98">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Micha 5,1</w:t>
            </w:r>
          </w:p>
        </w:tc>
      </w:tr>
      <w:tr w:rsidR="00623E98" w:rsidRPr="00971887" w:rsidTr="003033F4">
        <w:trPr>
          <w:trHeight w:val="544"/>
        </w:trPr>
        <w:tc>
          <w:tcPr>
            <w:tcW w:w="3544" w:type="dxa"/>
            <w:shd w:val="clear" w:color="auto" w:fill="FFFFFF" w:themeFill="background1"/>
            <w:vAlign w:val="center"/>
          </w:tcPr>
          <w:p w:rsidR="00623E98" w:rsidRPr="00971887" w:rsidRDefault="00623E98" w:rsidP="00623E98">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Aufenthalt in Ägypten</w:t>
            </w:r>
          </w:p>
        </w:tc>
        <w:tc>
          <w:tcPr>
            <w:tcW w:w="2126" w:type="dxa"/>
            <w:shd w:val="clear" w:color="auto" w:fill="FFFFFF" w:themeFill="background1"/>
            <w:vAlign w:val="center"/>
          </w:tcPr>
          <w:p w:rsidR="00623E98" w:rsidRPr="00971887" w:rsidRDefault="00623E98" w:rsidP="00623E98">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Mt 2,15</w:t>
            </w:r>
          </w:p>
        </w:tc>
        <w:tc>
          <w:tcPr>
            <w:tcW w:w="2552" w:type="dxa"/>
            <w:shd w:val="clear" w:color="auto" w:fill="FFFFFF" w:themeFill="background1"/>
            <w:vAlign w:val="center"/>
          </w:tcPr>
          <w:p w:rsidR="00623E98" w:rsidRPr="00971887" w:rsidRDefault="00623E98" w:rsidP="00623E98">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Hos 11,1</w:t>
            </w:r>
          </w:p>
        </w:tc>
      </w:tr>
      <w:tr w:rsidR="00623E98" w:rsidRPr="00971887" w:rsidTr="003033F4">
        <w:trPr>
          <w:trHeight w:val="566"/>
        </w:trPr>
        <w:tc>
          <w:tcPr>
            <w:tcW w:w="3544" w:type="dxa"/>
            <w:shd w:val="clear" w:color="auto" w:fill="BDD6EE" w:themeFill="accent1" w:themeFillTint="66"/>
            <w:vAlign w:val="center"/>
          </w:tcPr>
          <w:p w:rsidR="00623E98" w:rsidRPr="00971887" w:rsidRDefault="00623E98" w:rsidP="00623E98">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Ermordung der Kinder</w:t>
            </w:r>
          </w:p>
        </w:tc>
        <w:tc>
          <w:tcPr>
            <w:tcW w:w="2126" w:type="dxa"/>
            <w:shd w:val="clear" w:color="auto" w:fill="BDD6EE" w:themeFill="accent1" w:themeFillTint="66"/>
            <w:vAlign w:val="center"/>
          </w:tcPr>
          <w:p w:rsidR="00623E98" w:rsidRPr="00971887" w:rsidRDefault="00623E98" w:rsidP="00623E98">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Mt 2,17-18</w:t>
            </w:r>
          </w:p>
        </w:tc>
        <w:tc>
          <w:tcPr>
            <w:tcW w:w="2552" w:type="dxa"/>
            <w:shd w:val="clear" w:color="auto" w:fill="BDD6EE" w:themeFill="accent1" w:themeFillTint="66"/>
            <w:vAlign w:val="center"/>
          </w:tcPr>
          <w:p w:rsidR="00623E98" w:rsidRPr="00971887" w:rsidRDefault="00623E98" w:rsidP="00623E98">
            <w:pPr>
              <w:autoSpaceDE w:val="0"/>
              <w:autoSpaceDN w:val="0"/>
              <w:adjustRightInd w:val="0"/>
              <w:jc w:val="center"/>
              <w:rPr>
                <w:rFonts w:ascii="Calibri" w:hAnsi="Calibri" w:cs="Calibri"/>
                <w:sz w:val="26"/>
                <w:szCs w:val="26"/>
                <w:lang w:eastAsia="de-CH"/>
              </w:rPr>
            </w:pPr>
            <w:r w:rsidRPr="00971887">
              <w:rPr>
                <w:rFonts w:ascii="Calibri" w:hAnsi="Calibri" w:cs="Calibri"/>
                <w:sz w:val="26"/>
                <w:szCs w:val="26"/>
                <w:lang w:val="de-CH" w:eastAsia="de-CH"/>
              </w:rPr>
              <w:t>Jer 31,15</w:t>
            </w:r>
          </w:p>
        </w:tc>
      </w:tr>
      <w:tr w:rsidR="00623E98" w:rsidRPr="00971887" w:rsidTr="003033F4">
        <w:trPr>
          <w:trHeight w:val="566"/>
        </w:trPr>
        <w:tc>
          <w:tcPr>
            <w:tcW w:w="3544" w:type="dxa"/>
            <w:shd w:val="clear" w:color="auto" w:fill="FFFFFF" w:themeFill="background1"/>
            <w:vAlign w:val="center"/>
          </w:tcPr>
          <w:p w:rsidR="00623E98" w:rsidRPr="00971887" w:rsidRDefault="00623E98" w:rsidP="00623E98">
            <w:pPr>
              <w:autoSpaceDE w:val="0"/>
              <w:autoSpaceDN w:val="0"/>
              <w:adjustRightInd w:val="0"/>
              <w:jc w:val="center"/>
              <w:rPr>
                <w:rFonts w:ascii="Calibri" w:hAnsi="Calibri" w:cs="Calibri"/>
                <w:sz w:val="26"/>
                <w:szCs w:val="26"/>
                <w:lang w:val="de-CH" w:eastAsia="de-CH"/>
              </w:rPr>
            </w:pPr>
            <w:r w:rsidRPr="00971887">
              <w:rPr>
                <w:rFonts w:ascii="Calibri" w:hAnsi="Calibri" w:cs="Calibri"/>
                <w:sz w:val="26"/>
                <w:szCs w:val="26"/>
                <w:lang w:val="de-CH" w:eastAsia="de-CH"/>
              </w:rPr>
              <w:t>Wohnort Nazareth</w:t>
            </w:r>
          </w:p>
        </w:tc>
        <w:tc>
          <w:tcPr>
            <w:tcW w:w="2126" w:type="dxa"/>
            <w:shd w:val="clear" w:color="auto" w:fill="FFFFFF" w:themeFill="background1"/>
            <w:vAlign w:val="center"/>
          </w:tcPr>
          <w:p w:rsidR="00623E98" w:rsidRPr="00971887" w:rsidRDefault="00623E98" w:rsidP="00623E98">
            <w:pPr>
              <w:autoSpaceDE w:val="0"/>
              <w:autoSpaceDN w:val="0"/>
              <w:adjustRightInd w:val="0"/>
              <w:jc w:val="center"/>
              <w:rPr>
                <w:rFonts w:ascii="Calibri" w:hAnsi="Calibri" w:cs="Calibri"/>
                <w:sz w:val="26"/>
                <w:szCs w:val="26"/>
                <w:lang w:val="de-CH" w:eastAsia="de-CH"/>
              </w:rPr>
            </w:pPr>
            <w:r w:rsidRPr="00971887">
              <w:rPr>
                <w:rFonts w:ascii="Calibri" w:hAnsi="Calibri" w:cs="Calibri"/>
                <w:sz w:val="26"/>
                <w:szCs w:val="26"/>
                <w:lang w:val="de-CH" w:eastAsia="de-CH"/>
              </w:rPr>
              <w:t>Mt 2,23</w:t>
            </w:r>
          </w:p>
        </w:tc>
        <w:tc>
          <w:tcPr>
            <w:tcW w:w="2552" w:type="dxa"/>
            <w:shd w:val="clear" w:color="auto" w:fill="FFFFFF" w:themeFill="background1"/>
            <w:vAlign w:val="center"/>
          </w:tcPr>
          <w:p w:rsidR="00623E98" w:rsidRPr="00971887" w:rsidRDefault="00623E98" w:rsidP="003033F4">
            <w:pPr>
              <w:autoSpaceDE w:val="0"/>
              <w:autoSpaceDN w:val="0"/>
              <w:adjustRightInd w:val="0"/>
              <w:jc w:val="center"/>
              <w:rPr>
                <w:rFonts w:ascii="Calibri" w:hAnsi="Calibri" w:cs="Calibri"/>
                <w:sz w:val="26"/>
                <w:szCs w:val="26"/>
                <w:lang w:val="de-CH" w:eastAsia="de-CH"/>
              </w:rPr>
            </w:pPr>
            <w:r w:rsidRPr="00971887">
              <w:rPr>
                <w:rFonts w:ascii="Calibri" w:hAnsi="Calibri" w:cs="Calibri"/>
                <w:sz w:val="26"/>
                <w:szCs w:val="26"/>
                <w:lang w:val="de-CH" w:eastAsia="de-CH"/>
              </w:rPr>
              <w:t>kein direktes Zitat</w:t>
            </w:r>
          </w:p>
        </w:tc>
      </w:tr>
    </w:tbl>
    <w:p w:rsidR="00623E98" w:rsidRDefault="00623E98" w:rsidP="00623E98">
      <w:pPr>
        <w:autoSpaceDE w:val="0"/>
        <w:autoSpaceDN w:val="0"/>
        <w:adjustRightInd w:val="0"/>
        <w:jc w:val="center"/>
        <w:rPr>
          <w:rFonts w:ascii="Calibri" w:hAnsi="Calibri" w:cs="Calibri"/>
          <w:lang w:val="de-CH" w:eastAsia="de-CH"/>
        </w:rPr>
      </w:pPr>
    </w:p>
    <w:p w:rsidR="008316B6" w:rsidRDefault="008316B6" w:rsidP="008316B6">
      <w:pPr>
        <w:autoSpaceDE w:val="0"/>
        <w:autoSpaceDN w:val="0"/>
        <w:adjustRightInd w:val="0"/>
        <w:rPr>
          <w:rFonts w:ascii="Calibri" w:hAnsi="Calibri" w:cs="Calibri"/>
          <w:lang w:val="de-CH" w:eastAsia="de-CH"/>
        </w:rPr>
      </w:pPr>
      <w:r w:rsidRPr="00D03DC0">
        <w:rPr>
          <w:rFonts w:ascii="Calibri" w:hAnsi="Calibri" w:cs="Calibri"/>
          <w:lang w:val="de-CH" w:eastAsia="de-CH"/>
        </w:rPr>
        <w:t xml:space="preserve">Die ganzen Umstände </w:t>
      </w:r>
      <w:r w:rsidR="00533199">
        <w:rPr>
          <w:rFonts w:ascii="Calibri" w:hAnsi="Calibri" w:cs="Calibri"/>
          <w:lang w:val="de-CH" w:eastAsia="de-CH"/>
        </w:rPr>
        <w:t>von Jesu</w:t>
      </w:r>
      <w:r w:rsidRPr="00D03DC0">
        <w:rPr>
          <w:rFonts w:ascii="Calibri" w:hAnsi="Calibri" w:cs="Calibri"/>
          <w:lang w:val="de-CH" w:eastAsia="de-CH"/>
        </w:rPr>
        <w:t xml:space="preserve"> Geburt</w:t>
      </w:r>
      <w:r w:rsidR="00533199">
        <w:rPr>
          <w:rFonts w:ascii="Calibri" w:hAnsi="Calibri" w:cs="Calibri"/>
          <w:lang w:val="de-CH" w:eastAsia="de-CH"/>
        </w:rPr>
        <w:t>,</w:t>
      </w:r>
      <w:r w:rsidRPr="00D03DC0">
        <w:rPr>
          <w:rFonts w:ascii="Calibri" w:hAnsi="Calibri" w:cs="Calibri"/>
          <w:lang w:val="de-CH" w:eastAsia="de-CH"/>
        </w:rPr>
        <w:t xml:space="preserve"> inklusive Flucht und Rückkehr</w:t>
      </w:r>
      <w:r w:rsidR="00533199">
        <w:rPr>
          <w:rFonts w:ascii="Calibri" w:hAnsi="Calibri" w:cs="Calibri"/>
          <w:lang w:val="de-CH" w:eastAsia="de-CH"/>
        </w:rPr>
        <w:t>,</w:t>
      </w:r>
      <w:r w:rsidRPr="00D03DC0">
        <w:rPr>
          <w:rFonts w:ascii="Calibri" w:hAnsi="Calibri" w:cs="Calibri"/>
          <w:lang w:val="de-CH" w:eastAsia="de-CH"/>
        </w:rPr>
        <w:t xml:space="preserve"> sind nicht gerade</w:t>
      </w:r>
      <w:r>
        <w:rPr>
          <w:rFonts w:ascii="Calibri" w:hAnsi="Calibri" w:cs="Calibri"/>
          <w:lang w:val="de-CH" w:eastAsia="de-CH"/>
        </w:rPr>
        <w:t xml:space="preserve"> </w:t>
      </w:r>
      <w:r w:rsidRPr="00D03DC0">
        <w:rPr>
          <w:rFonts w:ascii="Calibri" w:hAnsi="Calibri" w:cs="Calibri"/>
          <w:lang w:val="de-CH" w:eastAsia="de-CH"/>
        </w:rPr>
        <w:t>eines Königs würdig. Von Anfang an macht Matthäus deutlich, dass Jesus kein</w:t>
      </w:r>
      <w:r>
        <w:rPr>
          <w:rFonts w:ascii="Calibri" w:hAnsi="Calibri" w:cs="Calibri"/>
          <w:lang w:val="de-CH" w:eastAsia="de-CH"/>
        </w:rPr>
        <w:t xml:space="preserve"> </w:t>
      </w:r>
      <w:r w:rsidRPr="00D03DC0">
        <w:rPr>
          <w:rFonts w:ascii="Calibri" w:hAnsi="Calibri" w:cs="Calibri"/>
          <w:lang w:val="de-CH" w:eastAsia="de-CH"/>
        </w:rPr>
        <w:t xml:space="preserve">willkommener König war, dass aber kein Mensch und kein Herrscher </w:t>
      </w:r>
      <w:r w:rsidR="00533199">
        <w:rPr>
          <w:rFonts w:ascii="Calibri" w:hAnsi="Calibri" w:cs="Calibri"/>
          <w:lang w:val="de-CH" w:eastAsia="de-CH"/>
        </w:rPr>
        <w:t xml:space="preserve">und keine Macht </w:t>
      </w:r>
      <w:r w:rsidRPr="00D03DC0">
        <w:rPr>
          <w:rFonts w:ascii="Calibri" w:hAnsi="Calibri" w:cs="Calibri"/>
          <w:lang w:val="de-CH" w:eastAsia="de-CH"/>
        </w:rPr>
        <w:t>die Ankunft</w:t>
      </w:r>
      <w:r w:rsidR="00184834">
        <w:rPr>
          <w:rFonts w:ascii="Calibri" w:hAnsi="Calibri" w:cs="Calibri"/>
          <w:lang w:val="de-CH" w:eastAsia="de-CH"/>
        </w:rPr>
        <w:t xml:space="preserve"> </w:t>
      </w:r>
      <w:r w:rsidRPr="00D03DC0">
        <w:rPr>
          <w:rFonts w:ascii="Calibri" w:hAnsi="Calibri" w:cs="Calibri"/>
          <w:lang w:val="de-CH" w:eastAsia="de-CH"/>
        </w:rPr>
        <w:t>des Königs</w:t>
      </w:r>
      <w:r w:rsidR="00533199">
        <w:rPr>
          <w:rFonts w:ascii="Calibri" w:hAnsi="Calibri" w:cs="Calibri"/>
          <w:lang w:val="de-CH" w:eastAsia="de-CH"/>
        </w:rPr>
        <w:t xml:space="preserve"> Gottes</w:t>
      </w:r>
      <w:r w:rsidRPr="00D03DC0">
        <w:rPr>
          <w:rFonts w:ascii="Calibri" w:hAnsi="Calibri" w:cs="Calibri"/>
          <w:lang w:val="de-CH" w:eastAsia="de-CH"/>
        </w:rPr>
        <w:t xml:space="preserve"> verhindern konnte. </w:t>
      </w:r>
    </w:p>
    <w:p w:rsidR="008316B6" w:rsidRPr="00D03DC0" w:rsidRDefault="008316B6" w:rsidP="008316B6">
      <w:pPr>
        <w:autoSpaceDE w:val="0"/>
        <w:autoSpaceDN w:val="0"/>
        <w:adjustRightInd w:val="0"/>
        <w:rPr>
          <w:rFonts w:ascii="Calibri" w:hAnsi="Calibri" w:cs="Calibri"/>
          <w:lang w:val="de-CH" w:eastAsia="de-CH"/>
        </w:rPr>
      </w:pPr>
    </w:p>
    <w:p w:rsidR="00E97A29" w:rsidRDefault="00E97A29" w:rsidP="00E97A29">
      <w:pPr>
        <w:autoSpaceDE w:val="0"/>
        <w:autoSpaceDN w:val="0"/>
        <w:adjustRightInd w:val="0"/>
        <w:rPr>
          <w:rFonts w:ascii="Calibri" w:hAnsi="Calibri" w:cs="Calibri"/>
          <w:lang w:val="de-CH" w:eastAsia="de-CH"/>
        </w:rPr>
      </w:pPr>
      <w:r w:rsidRPr="00D03DC0">
        <w:rPr>
          <w:rFonts w:ascii="Calibri" w:hAnsi="Calibri" w:cs="Calibri"/>
          <w:lang w:val="de-CH" w:eastAsia="de-CH"/>
        </w:rPr>
        <w:t xml:space="preserve">Seine </w:t>
      </w:r>
      <w:r w:rsidRPr="00D03DC0">
        <w:rPr>
          <w:rFonts w:ascii="Calibri" w:hAnsi="Calibri" w:cs="Calibri"/>
          <w:b/>
          <w:bCs/>
          <w:lang w:val="de-CH" w:eastAsia="de-CH"/>
        </w:rPr>
        <w:t xml:space="preserve">Versuchung durch den Teufel </w:t>
      </w:r>
      <w:r w:rsidRPr="00D03DC0">
        <w:rPr>
          <w:rFonts w:ascii="Calibri" w:hAnsi="Calibri" w:cs="Calibri"/>
          <w:lang w:val="de-CH" w:eastAsia="de-CH"/>
        </w:rPr>
        <w:t>(4,1-11). Jesus begann seinen Dienst mit</w:t>
      </w:r>
      <w:r>
        <w:rPr>
          <w:rFonts w:ascii="Calibri" w:hAnsi="Calibri" w:cs="Calibri"/>
          <w:lang w:val="de-CH" w:eastAsia="de-CH"/>
        </w:rPr>
        <w:t xml:space="preserve"> </w:t>
      </w:r>
      <w:r w:rsidRPr="00D03DC0">
        <w:rPr>
          <w:rFonts w:ascii="Calibri" w:hAnsi="Calibri" w:cs="Calibri"/>
          <w:lang w:val="de-CH" w:eastAsia="de-CH"/>
        </w:rPr>
        <w:t>einer langen Fasten- und Gebetszeit in der Wüste Judas. Der Teufel erkannte die</w:t>
      </w:r>
      <w:r>
        <w:rPr>
          <w:rFonts w:ascii="Calibri" w:hAnsi="Calibri" w:cs="Calibri"/>
          <w:lang w:val="de-CH" w:eastAsia="de-CH"/>
        </w:rPr>
        <w:t xml:space="preserve"> </w:t>
      </w:r>
      <w:r w:rsidRPr="00D03DC0">
        <w:rPr>
          <w:rFonts w:ascii="Calibri" w:hAnsi="Calibri" w:cs="Calibri"/>
          <w:lang w:val="de-CH" w:eastAsia="de-CH"/>
        </w:rPr>
        <w:t>„Gefahr“, die von ihm ausging und versuchte deshalb, den König auf listige Art und</w:t>
      </w:r>
      <w:r>
        <w:rPr>
          <w:rFonts w:ascii="Calibri" w:hAnsi="Calibri" w:cs="Calibri"/>
          <w:lang w:val="de-CH" w:eastAsia="de-CH"/>
        </w:rPr>
        <w:t xml:space="preserve"> </w:t>
      </w:r>
      <w:r w:rsidRPr="00D03DC0">
        <w:rPr>
          <w:rFonts w:ascii="Calibri" w:hAnsi="Calibri" w:cs="Calibri"/>
          <w:lang w:val="de-CH" w:eastAsia="de-CH"/>
        </w:rPr>
        <w:t>Weise auszuschalten. Aber Jesus fiel nicht darauf herein, sondern entlarvte die Lügen</w:t>
      </w:r>
      <w:r>
        <w:rPr>
          <w:rFonts w:ascii="Calibri" w:hAnsi="Calibri" w:cs="Calibri"/>
          <w:lang w:val="de-CH" w:eastAsia="de-CH"/>
        </w:rPr>
        <w:t xml:space="preserve"> </w:t>
      </w:r>
      <w:r w:rsidRPr="00D03DC0">
        <w:rPr>
          <w:rFonts w:ascii="Calibri" w:hAnsi="Calibri" w:cs="Calibri"/>
          <w:lang w:val="de-CH" w:eastAsia="de-CH"/>
        </w:rPr>
        <w:t>Satans durch die Wahrheit des Wortes Gottes! Satan hat offensichtlich drei</w:t>
      </w:r>
      <w:r>
        <w:rPr>
          <w:rFonts w:ascii="Calibri" w:hAnsi="Calibri" w:cs="Calibri"/>
          <w:lang w:val="de-CH" w:eastAsia="de-CH"/>
        </w:rPr>
        <w:t xml:space="preserve"> </w:t>
      </w:r>
      <w:r w:rsidRPr="00D03DC0">
        <w:rPr>
          <w:rFonts w:ascii="Calibri" w:hAnsi="Calibri" w:cs="Calibri"/>
          <w:lang w:val="de-CH" w:eastAsia="de-CH"/>
        </w:rPr>
        <w:t>Grundbereiche, mit den</w:t>
      </w:r>
      <w:r w:rsidR="00623E98">
        <w:rPr>
          <w:rFonts w:ascii="Calibri" w:hAnsi="Calibri" w:cs="Calibri"/>
          <w:lang w:val="de-CH" w:eastAsia="de-CH"/>
        </w:rPr>
        <w:t>en er es immer wieder versucht:</w:t>
      </w:r>
      <w:r w:rsidRPr="00D03DC0">
        <w:rPr>
          <w:rFonts w:ascii="Calibri" w:hAnsi="Calibri" w:cs="Calibri"/>
          <w:lang w:val="de-CH" w:eastAsia="de-CH"/>
        </w:rPr>
        <w:tab/>
      </w:r>
    </w:p>
    <w:p w:rsidR="00356D19" w:rsidRPr="00D03DC0" w:rsidRDefault="00356D19" w:rsidP="00E97A29">
      <w:pPr>
        <w:autoSpaceDE w:val="0"/>
        <w:autoSpaceDN w:val="0"/>
        <w:adjustRightInd w:val="0"/>
        <w:rPr>
          <w:rFonts w:ascii="Calibri" w:hAnsi="Calibri" w:cs="Calibri"/>
          <w:lang w:val="de-CH" w:eastAsia="de-CH"/>
        </w:rPr>
      </w:pPr>
    </w:p>
    <w:p w:rsidR="00E97A29" w:rsidRPr="00D03DC0" w:rsidRDefault="00E97A29" w:rsidP="00E97A29">
      <w:pPr>
        <w:autoSpaceDE w:val="0"/>
        <w:autoSpaceDN w:val="0"/>
        <w:adjustRightInd w:val="0"/>
        <w:rPr>
          <w:rFonts w:ascii="Calibri" w:hAnsi="Calibri" w:cs="Calibri"/>
          <w:lang w:val="de-CH" w:eastAsia="de-CH"/>
        </w:rPr>
      </w:pPr>
    </w:p>
    <w:tbl>
      <w:tblPr>
        <w:tblStyle w:val="Tabellenraster"/>
        <w:tblW w:w="0" w:type="auto"/>
        <w:tblLook w:val="04A0" w:firstRow="1" w:lastRow="0" w:firstColumn="1" w:lastColumn="0" w:noHBand="0" w:noVBand="1"/>
      </w:tblPr>
      <w:tblGrid>
        <w:gridCol w:w="3341"/>
        <w:gridCol w:w="3341"/>
        <w:gridCol w:w="3342"/>
      </w:tblGrid>
      <w:tr w:rsidR="00FA5E43" w:rsidRPr="00D33C5B" w:rsidTr="00D33C5B">
        <w:trPr>
          <w:trHeight w:val="506"/>
        </w:trPr>
        <w:tc>
          <w:tcPr>
            <w:tcW w:w="3341" w:type="dxa"/>
            <w:vAlign w:val="center"/>
          </w:tcPr>
          <w:p w:rsidR="00FA5E43" w:rsidRPr="00D33C5B" w:rsidRDefault="00FA5E43" w:rsidP="00D33C5B">
            <w:pPr>
              <w:autoSpaceDE w:val="0"/>
              <w:autoSpaceDN w:val="0"/>
              <w:adjustRightInd w:val="0"/>
              <w:jc w:val="center"/>
              <w:rPr>
                <w:rFonts w:ascii="Calibri" w:hAnsi="Calibri" w:cs="Calibri"/>
                <w:b/>
                <w:sz w:val="26"/>
                <w:szCs w:val="26"/>
                <w:lang w:eastAsia="de-CH"/>
              </w:rPr>
            </w:pPr>
            <w:r w:rsidRPr="00D33C5B">
              <w:rPr>
                <w:rFonts w:ascii="Calibri" w:hAnsi="Calibri" w:cs="Calibri"/>
                <w:b/>
                <w:sz w:val="26"/>
                <w:szCs w:val="26"/>
                <w:lang w:eastAsia="de-CH"/>
              </w:rPr>
              <w:lastRenderedPageBreak/>
              <w:t>Versuchung Jesu</w:t>
            </w:r>
          </w:p>
        </w:tc>
        <w:tc>
          <w:tcPr>
            <w:tcW w:w="3341" w:type="dxa"/>
            <w:vAlign w:val="center"/>
          </w:tcPr>
          <w:p w:rsidR="00FA5E43" w:rsidRPr="00D33C5B" w:rsidRDefault="00FA5E43" w:rsidP="00D33C5B">
            <w:pPr>
              <w:autoSpaceDE w:val="0"/>
              <w:autoSpaceDN w:val="0"/>
              <w:adjustRightInd w:val="0"/>
              <w:jc w:val="center"/>
              <w:rPr>
                <w:rFonts w:ascii="Calibri" w:hAnsi="Calibri" w:cs="Calibri"/>
                <w:b/>
                <w:sz w:val="26"/>
                <w:szCs w:val="26"/>
                <w:lang w:eastAsia="de-CH"/>
              </w:rPr>
            </w:pPr>
            <w:r w:rsidRPr="00D33C5B">
              <w:rPr>
                <w:rFonts w:ascii="Calibri" w:hAnsi="Calibri" w:cs="Calibri"/>
                <w:b/>
                <w:sz w:val="26"/>
                <w:szCs w:val="26"/>
                <w:lang w:eastAsia="de-CH"/>
              </w:rPr>
              <w:t>Versuchung Evas</w:t>
            </w:r>
          </w:p>
        </w:tc>
        <w:tc>
          <w:tcPr>
            <w:tcW w:w="3342" w:type="dxa"/>
            <w:vAlign w:val="center"/>
          </w:tcPr>
          <w:p w:rsidR="00FA5E43" w:rsidRPr="00D33C5B" w:rsidRDefault="00FA5E43" w:rsidP="00D33C5B">
            <w:pPr>
              <w:autoSpaceDE w:val="0"/>
              <w:autoSpaceDN w:val="0"/>
              <w:adjustRightInd w:val="0"/>
              <w:jc w:val="center"/>
              <w:rPr>
                <w:rFonts w:ascii="Calibri" w:hAnsi="Calibri" w:cs="Calibri"/>
                <w:b/>
                <w:sz w:val="26"/>
                <w:szCs w:val="26"/>
                <w:lang w:eastAsia="de-CH"/>
              </w:rPr>
            </w:pPr>
            <w:r w:rsidRPr="00D33C5B">
              <w:rPr>
                <w:rFonts w:ascii="Calibri" w:hAnsi="Calibri" w:cs="Calibri"/>
                <w:b/>
                <w:sz w:val="26"/>
                <w:szCs w:val="26"/>
                <w:lang w:eastAsia="de-CH"/>
              </w:rPr>
              <w:t>Versuchung der Gläubigen</w:t>
            </w:r>
          </w:p>
        </w:tc>
      </w:tr>
      <w:tr w:rsidR="00D33C5B" w:rsidRPr="00D33C5B" w:rsidTr="00D33C5B">
        <w:trPr>
          <w:trHeight w:val="556"/>
        </w:trPr>
        <w:tc>
          <w:tcPr>
            <w:tcW w:w="3341" w:type="dxa"/>
            <w:shd w:val="clear" w:color="auto" w:fill="1F4E79" w:themeFill="accent1" w:themeFillShade="80"/>
            <w:vAlign w:val="center"/>
          </w:tcPr>
          <w:p w:rsidR="00FA5E43" w:rsidRPr="00D33C5B" w:rsidRDefault="00FA5E43" w:rsidP="00D33C5B">
            <w:pPr>
              <w:autoSpaceDE w:val="0"/>
              <w:autoSpaceDN w:val="0"/>
              <w:adjustRightInd w:val="0"/>
              <w:jc w:val="center"/>
              <w:rPr>
                <w:rFonts w:ascii="Calibri" w:hAnsi="Calibri" w:cs="Calibri"/>
                <w:b/>
                <w:color w:val="FFFFFF" w:themeColor="background1"/>
                <w:sz w:val="26"/>
                <w:szCs w:val="26"/>
                <w:lang w:eastAsia="de-CH"/>
              </w:rPr>
            </w:pPr>
            <w:r w:rsidRPr="00D33C5B">
              <w:rPr>
                <w:rFonts w:ascii="Calibri" w:hAnsi="Calibri" w:cs="Calibri"/>
                <w:b/>
                <w:color w:val="FFFFFF" w:themeColor="background1"/>
                <w:sz w:val="26"/>
                <w:szCs w:val="26"/>
                <w:lang w:val="de-CH" w:eastAsia="de-CH"/>
              </w:rPr>
              <w:t>Mt 4,1-11</w:t>
            </w:r>
          </w:p>
        </w:tc>
        <w:tc>
          <w:tcPr>
            <w:tcW w:w="3341" w:type="dxa"/>
            <w:shd w:val="clear" w:color="auto" w:fill="1F4E79" w:themeFill="accent1" w:themeFillShade="80"/>
            <w:vAlign w:val="center"/>
          </w:tcPr>
          <w:p w:rsidR="00FA5E43" w:rsidRPr="00D33C5B" w:rsidRDefault="00D33C5B" w:rsidP="00D33C5B">
            <w:pPr>
              <w:autoSpaceDE w:val="0"/>
              <w:autoSpaceDN w:val="0"/>
              <w:adjustRightInd w:val="0"/>
              <w:jc w:val="center"/>
              <w:rPr>
                <w:rFonts w:ascii="Calibri" w:hAnsi="Calibri" w:cs="Calibri"/>
                <w:b/>
                <w:color w:val="FFFFFF" w:themeColor="background1"/>
                <w:sz w:val="26"/>
                <w:szCs w:val="26"/>
                <w:lang w:eastAsia="de-CH"/>
              </w:rPr>
            </w:pPr>
            <w:r w:rsidRPr="00D33C5B">
              <w:rPr>
                <w:rFonts w:ascii="Calibri" w:hAnsi="Calibri" w:cs="Calibri"/>
                <w:b/>
                <w:color w:val="FFFFFF" w:themeColor="background1"/>
                <w:sz w:val="26"/>
                <w:szCs w:val="26"/>
                <w:lang w:val="de-CH" w:eastAsia="de-CH"/>
              </w:rPr>
              <w:t>Gen 3,6</w:t>
            </w:r>
          </w:p>
        </w:tc>
        <w:tc>
          <w:tcPr>
            <w:tcW w:w="3342" w:type="dxa"/>
            <w:shd w:val="clear" w:color="auto" w:fill="1F4E79" w:themeFill="accent1" w:themeFillShade="80"/>
            <w:vAlign w:val="center"/>
          </w:tcPr>
          <w:p w:rsidR="00FA5E43" w:rsidRPr="00D33C5B" w:rsidRDefault="00D33C5B" w:rsidP="00D33C5B">
            <w:pPr>
              <w:autoSpaceDE w:val="0"/>
              <w:autoSpaceDN w:val="0"/>
              <w:adjustRightInd w:val="0"/>
              <w:jc w:val="center"/>
              <w:rPr>
                <w:rFonts w:ascii="Calibri" w:hAnsi="Calibri" w:cs="Calibri"/>
                <w:b/>
                <w:color w:val="FFFFFF" w:themeColor="background1"/>
                <w:sz w:val="26"/>
                <w:szCs w:val="26"/>
                <w:lang w:eastAsia="de-CH"/>
              </w:rPr>
            </w:pPr>
            <w:r w:rsidRPr="00D33C5B">
              <w:rPr>
                <w:rFonts w:ascii="Calibri" w:hAnsi="Calibri" w:cs="Calibri"/>
                <w:b/>
                <w:color w:val="FFFFFF" w:themeColor="background1"/>
                <w:sz w:val="26"/>
                <w:szCs w:val="26"/>
                <w:lang w:val="de-CH" w:eastAsia="de-CH"/>
              </w:rPr>
              <w:t>1 Joh 2,16</w:t>
            </w:r>
          </w:p>
        </w:tc>
      </w:tr>
      <w:tr w:rsidR="00FA5E43" w:rsidRPr="00D33C5B" w:rsidTr="00D33C5B">
        <w:trPr>
          <w:trHeight w:val="564"/>
        </w:trPr>
        <w:tc>
          <w:tcPr>
            <w:tcW w:w="3341" w:type="dxa"/>
            <w:shd w:val="clear" w:color="auto" w:fill="BDD6EE" w:themeFill="accent1" w:themeFillTint="66"/>
            <w:vAlign w:val="center"/>
          </w:tcPr>
          <w:p w:rsidR="00FA5E43" w:rsidRPr="00D33C5B" w:rsidRDefault="00D33C5B" w:rsidP="00D33C5B">
            <w:pPr>
              <w:autoSpaceDE w:val="0"/>
              <w:autoSpaceDN w:val="0"/>
              <w:adjustRightInd w:val="0"/>
              <w:jc w:val="center"/>
              <w:rPr>
                <w:rFonts w:ascii="Calibri" w:hAnsi="Calibri" w:cs="Calibri"/>
                <w:sz w:val="26"/>
                <w:szCs w:val="26"/>
                <w:lang w:eastAsia="de-CH"/>
              </w:rPr>
            </w:pPr>
            <w:r w:rsidRPr="00D33C5B">
              <w:rPr>
                <w:rFonts w:ascii="Calibri" w:hAnsi="Calibri" w:cs="Calibri"/>
                <w:sz w:val="26"/>
                <w:szCs w:val="26"/>
                <w:lang w:val="de-CH" w:eastAsia="de-CH"/>
              </w:rPr>
              <w:t>Steine zu Brot</w:t>
            </w:r>
          </w:p>
        </w:tc>
        <w:tc>
          <w:tcPr>
            <w:tcW w:w="3341" w:type="dxa"/>
            <w:shd w:val="clear" w:color="auto" w:fill="BDD6EE" w:themeFill="accent1" w:themeFillTint="66"/>
            <w:vAlign w:val="center"/>
          </w:tcPr>
          <w:p w:rsidR="00FA5E43" w:rsidRPr="00D33C5B" w:rsidRDefault="00533199" w:rsidP="00D33C5B">
            <w:pPr>
              <w:autoSpaceDE w:val="0"/>
              <w:autoSpaceDN w:val="0"/>
              <w:adjustRightInd w:val="0"/>
              <w:jc w:val="center"/>
              <w:rPr>
                <w:rFonts w:ascii="Calibri" w:hAnsi="Calibri" w:cs="Calibri"/>
                <w:sz w:val="26"/>
                <w:szCs w:val="26"/>
                <w:lang w:eastAsia="de-CH"/>
              </w:rPr>
            </w:pPr>
            <w:r>
              <w:rPr>
                <w:rFonts w:ascii="Calibri" w:hAnsi="Calibri" w:cs="Calibri"/>
                <w:sz w:val="26"/>
                <w:szCs w:val="26"/>
                <w:lang w:val="de-CH" w:eastAsia="de-CH"/>
              </w:rPr>
              <w:t>Baum gut zur Speise</w:t>
            </w:r>
          </w:p>
        </w:tc>
        <w:tc>
          <w:tcPr>
            <w:tcW w:w="3342" w:type="dxa"/>
            <w:shd w:val="clear" w:color="auto" w:fill="BDD6EE" w:themeFill="accent1" w:themeFillTint="66"/>
            <w:vAlign w:val="center"/>
          </w:tcPr>
          <w:p w:rsidR="00FA5E43" w:rsidRPr="00D33C5B" w:rsidRDefault="00D33C5B" w:rsidP="007B6539">
            <w:pPr>
              <w:autoSpaceDE w:val="0"/>
              <w:autoSpaceDN w:val="0"/>
              <w:adjustRightInd w:val="0"/>
              <w:jc w:val="center"/>
              <w:rPr>
                <w:rFonts w:ascii="Calibri" w:hAnsi="Calibri" w:cs="Calibri"/>
                <w:sz w:val="26"/>
                <w:szCs w:val="26"/>
                <w:lang w:eastAsia="de-CH"/>
              </w:rPr>
            </w:pPr>
            <w:r w:rsidRPr="00D33C5B">
              <w:rPr>
                <w:rFonts w:ascii="Calibri" w:hAnsi="Calibri" w:cs="Calibri"/>
                <w:sz w:val="26"/>
                <w:szCs w:val="26"/>
                <w:lang w:val="de-CH" w:eastAsia="de-CH"/>
              </w:rPr>
              <w:t xml:space="preserve">Begierde des </w:t>
            </w:r>
            <w:r w:rsidR="007B6539">
              <w:rPr>
                <w:rFonts w:ascii="Calibri" w:hAnsi="Calibri" w:cs="Calibri"/>
                <w:sz w:val="26"/>
                <w:szCs w:val="26"/>
                <w:lang w:val="de-CH" w:eastAsia="de-CH"/>
              </w:rPr>
              <w:t>Fleisches</w:t>
            </w:r>
          </w:p>
        </w:tc>
      </w:tr>
      <w:tr w:rsidR="00D33C5B" w:rsidRPr="00D33C5B" w:rsidTr="00415184">
        <w:trPr>
          <w:trHeight w:val="544"/>
        </w:trPr>
        <w:tc>
          <w:tcPr>
            <w:tcW w:w="3341" w:type="dxa"/>
            <w:shd w:val="clear" w:color="auto" w:fill="FFFFFF" w:themeFill="background1"/>
            <w:vAlign w:val="center"/>
          </w:tcPr>
          <w:p w:rsidR="00FA5E43" w:rsidRPr="00D33C5B" w:rsidRDefault="00D33C5B" w:rsidP="00D33C5B">
            <w:pPr>
              <w:autoSpaceDE w:val="0"/>
              <w:autoSpaceDN w:val="0"/>
              <w:adjustRightInd w:val="0"/>
              <w:jc w:val="center"/>
              <w:rPr>
                <w:rFonts w:ascii="Calibri" w:hAnsi="Calibri" w:cs="Calibri"/>
                <w:sz w:val="26"/>
                <w:szCs w:val="26"/>
                <w:lang w:eastAsia="de-CH"/>
              </w:rPr>
            </w:pPr>
            <w:r w:rsidRPr="00D33C5B">
              <w:rPr>
                <w:rFonts w:ascii="Calibri" w:hAnsi="Calibri" w:cs="Calibri"/>
                <w:sz w:val="26"/>
                <w:szCs w:val="26"/>
                <w:lang w:val="de-CH" w:eastAsia="de-CH"/>
              </w:rPr>
              <w:t>Blick über alle Königreiche</w:t>
            </w:r>
          </w:p>
        </w:tc>
        <w:tc>
          <w:tcPr>
            <w:tcW w:w="3341" w:type="dxa"/>
            <w:shd w:val="clear" w:color="auto" w:fill="FFFFFF" w:themeFill="background1"/>
            <w:vAlign w:val="center"/>
          </w:tcPr>
          <w:p w:rsidR="00FA5E43" w:rsidRPr="00D33C5B" w:rsidRDefault="00D33C5B" w:rsidP="00D33C5B">
            <w:pPr>
              <w:autoSpaceDE w:val="0"/>
              <w:autoSpaceDN w:val="0"/>
              <w:adjustRightInd w:val="0"/>
              <w:jc w:val="center"/>
              <w:rPr>
                <w:rFonts w:ascii="Calibri" w:hAnsi="Calibri" w:cs="Calibri"/>
                <w:sz w:val="26"/>
                <w:szCs w:val="26"/>
                <w:lang w:eastAsia="de-CH"/>
              </w:rPr>
            </w:pPr>
            <w:r w:rsidRPr="00D33C5B">
              <w:rPr>
                <w:rFonts w:ascii="Calibri" w:hAnsi="Calibri" w:cs="Calibri"/>
                <w:sz w:val="26"/>
                <w:szCs w:val="26"/>
                <w:lang w:val="de-CH" w:eastAsia="de-CH"/>
              </w:rPr>
              <w:t>Lust für die Augen</w:t>
            </w:r>
          </w:p>
        </w:tc>
        <w:tc>
          <w:tcPr>
            <w:tcW w:w="3342" w:type="dxa"/>
            <w:shd w:val="clear" w:color="auto" w:fill="FFFFFF" w:themeFill="background1"/>
            <w:vAlign w:val="center"/>
          </w:tcPr>
          <w:p w:rsidR="00FA5E43" w:rsidRPr="00D33C5B" w:rsidRDefault="00D33C5B" w:rsidP="00D33C5B">
            <w:pPr>
              <w:autoSpaceDE w:val="0"/>
              <w:autoSpaceDN w:val="0"/>
              <w:adjustRightInd w:val="0"/>
              <w:jc w:val="center"/>
              <w:rPr>
                <w:rFonts w:ascii="Calibri" w:hAnsi="Calibri" w:cs="Calibri"/>
                <w:sz w:val="26"/>
                <w:szCs w:val="26"/>
                <w:lang w:eastAsia="de-CH"/>
              </w:rPr>
            </w:pPr>
            <w:r w:rsidRPr="00D33C5B">
              <w:rPr>
                <w:rFonts w:ascii="Calibri" w:hAnsi="Calibri" w:cs="Calibri"/>
                <w:sz w:val="26"/>
                <w:szCs w:val="26"/>
                <w:lang w:val="de-CH" w:eastAsia="de-CH"/>
              </w:rPr>
              <w:t>Begierde der Augen</w:t>
            </w:r>
          </w:p>
        </w:tc>
      </w:tr>
      <w:tr w:rsidR="00FA5E43" w:rsidRPr="00D33C5B" w:rsidTr="00D33C5B">
        <w:trPr>
          <w:trHeight w:val="566"/>
        </w:trPr>
        <w:tc>
          <w:tcPr>
            <w:tcW w:w="3341" w:type="dxa"/>
            <w:shd w:val="clear" w:color="auto" w:fill="BDD6EE" w:themeFill="accent1" w:themeFillTint="66"/>
            <w:vAlign w:val="center"/>
          </w:tcPr>
          <w:p w:rsidR="00FA5E43" w:rsidRPr="00D33C5B" w:rsidRDefault="007B6539" w:rsidP="007B6539">
            <w:pPr>
              <w:autoSpaceDE w:val="0"/>
              <w:autoSpaceDN w:val="0"/>
              <w:adjustRightInd w:val="0"/>
              <w:jc w:val="center"/>
              <w:rPr>
                <w:rFonts w:ascii="Calibri" w:hAnsi="Calibri" w:cs="Calibri"/>
                <w:sz w:val="26"/>
                <w:szCs w:val="26"/>
                <w:lang w:eastAsia="de-CH"/>
              </w:rPr>
            </w:pPr>
            <w:r>
              <w:rPr>
                <w:rFonts w:ascii="Calibri" w:hAnsi="Calibri" w:cs="Calibri"/>
                <w:sz w:val="26"/>
                <w:szCs w:val="26"/>
                <w:lang w:val="de-CH" w:eastAsia="de-CH"/>
              </w:rPr>
              <w:t>Überheblichkeit Satans</w:t>
            </w:r>
          </w:p>
        </w:tc>
        <w:tc>
          <w:tcPr>
            <w:tcW w:w="3341" w:type="dxa"/>
            <w:shd w:val="clear" w:color="auto" w:fill="BDD6EE" w:themeFill="accent1" w:themeFillTint="66"/>
            <w:vAlign w:val="center"/>
          </w:tcPr>
          <w:p w:rsidR="00FA5E43" w:rsidRPr="00D33C5B" w:rsidRDefault="0021501E" w:rsidP="00D33C5B">
            <w:pPr>
              <w:autoSpaceDE w:val="0"/>
              <w:autoSpaceDN w:val="0"/>
              <w:adjustRightInd w:val="0"/>
              <w:jc w:val="center"/>
              <w:rPr>
                <w:rFonts w:ascii="Calibri" w:hAnsi="Calibri" w:cs="Calibri"/>
                <w:sz w:val="26"/>
                <w:szCs w:val="26"/>
                <w:lang w:eastAsia="de-CH"/>
              </w:rPr>
            </w:pPr>
            <w:r>
              <w:rPr>
                <w:rFonts w:ascii="Calibri" w:hAnsi="Calibri" w:cs="Calibri"/>
                <w:sz w:val="26"/>
                <w:szCs w:val="26"/>
                <w:lang w:val="de-CH" w:eastAsia="de-CH"/>
              </w:rPr>
              <w:t>Gottgleichheit</w:t>
            </w:r>
          </w:p>
        </w:tc>
        <w:tc>
          <w:tcPr>
            <w:tcW w:w="3342" w:type="dxa"/>
            <w:shd w:val="clear" w:color="auto" w:fill="BDD6EE" w:themeFill="accent1" w:themeFillTint="66"/>
            <w:vAlign w:val="center"/>
          </w:tcPr>
          <w:p w:rsidR="00FA5E43" w:rsidRPr="00D33C5B" w:rsidRDefault="00D33C5B" w:rsidP="00D33C5B">
            <w:pPr>
              <w:autoSpaceDE w:val="0"/>
              <w:autoSpaceDN w:val="0"/>
              <w:adjustRightInd w:val="0"/>
              <w:jc w:val="center"/>
              <w:rPr>
                <w:rFonts w:ascii="Calibri" w:hAnsi="Calibri" w:cs="Calibri"/>
                <w:sz w:val="26"/>
                <w:szCs w:val="26"/>
                <w:lang w:eastAsia="de-CH"/>
              </w:rPr>
            </w:pPr>
            <w:r w:rsidRPr="00D33C5B">
              <w:rPr>
                <w:rFonts w:ascii="Calibri" w:hAnsi="Calibri" w:cs="Calibri"/>
                <w:sz w:val="26"/>
                <w:szCs w:val="26"/>
                <w:lang w:val="de-CH" w:eastAsia="de-CH"/>
              </w:rPr>
              <w:t>Hochmütiges Leben</w:t>
            </w:r>
          </w:p>
        </w:tc>
      </w:tr>
    </w:tbl>
    <w:p w:rsidR="00FA5E43" w:rsidRDefault="00FA5E43" w:rsidP="00E97A29">
      <w:pPr>
        <w:autoSpaceDE w:val="0"/>
        <w:autoSpaceDN w:val="0"/>
        <w:adjustRightInd w:val="0"/>
        <w:rPr>
          <w:rFonts w:ascii="Calibri" w:hAnsi="Calibri" w:cs="Calibri"/>
          <w:lang w:val="de-CH" w:eastAsia="de-CH"/>
        </w:rPr>
      </w:pPr>
    </w:p>
    <w:p w:rsidR="00E97A29" w:rsidRPr="00D03DC0" w:rsidRDefault="00E97A29" w:rsidP="00E97A29">
      <w:pPr>
        <w:autoSpaceDE w:val="0"/>
        <w:autoSpaceDN w:val="0"/>
        <w:adjustRightInd w:val="0"/>
        <w:rPr>
          <w:rFonts w:ascii="Calibri" w:hAnsi="Calibri" w:cs="Calibri"/>
          <w:lang w:val="de-CH" w:eastAsia="de-CH"/>
        </w:rPr>
      </w:pPr>
      <w:r w:rsidRPr="00D03DC0">
        <w:rPr>
          <w:rFonts w:ascii="Calibri" w:hAnsi="Calibri" w:cs="Calibri"/>
          <w:lang w:val="de-CH" w:eastAsia="de-CH"/>
        </w:rPr>
        <w:t>Auch bei Jesus hat er es auf diesen Ebenen probiert, denn er musste alle Versuchungen</w:t>
      </w:r>
      <w:r>
        <w:rPr>
          <w:rFonts w:ascii="Calibri" w:hAnsi="Calibri" w:cs="Calibri"/>
          <w:lang w:val="de-CH" w:eastAsia="de-CH"/>
        </w:rPr>
        <w:t xml:space="preserve"> </w:t>
      </w:r>
      <w:r w:rsidRPr="00D03DC0">
        <w:rPr>
          <w:rFonts w:ascii="Calibri" w:hAnsi="Calibri" w:cs="Calibri"/>
          <w:lang w:val="de-CH" w:eastAsia="de-CH"/>
        </w:rPr>
        <w:t xml:space="preserve">durchleben wie die Gläubigen </w:t>
      </w:r>
      <w:r w:rsidRPr="00533199">
        <w:rPr>
          <w:rFonts w:ascii="Calibri" w:hAnsi="Calibri" w:cs="Calibri"/>
          <w:b/>
          <w:lang w:val="de-CH" w:eastAsia="de-CH"/>
        </w:rPr>
        <w:t xml:space="preserve">(Hebr 4,15). </w:t>
      </w:r>
      <w:r w:rsidRPr="00D03DC0">
        <w:rPr>
          <w:rFonts w:ascii="Calibri" w:hAnsi="Calibri" w:cs="Calibri"/>
          <w:lang w:val="de-CH" w:eastAsia="de-CH"/>
        </w:rPr>
        <w:t>Bei der Versuchung, sich von</w:t>
      </w:r>
      <w:r>
        <w:rPr>
          <w:rFonts w:ascii="Calibri" w:hAnsi="Calibri" w:cs="Calibri"/>
          <w:lang w:val="de-CH" w:eastAsia="de-CH"/>
        </w:rPr>
        <w:t xml:space="preserve"> </w:t>
      </w:r>
      <w:r w:rsidRPr="00D03DC0">
        <w:rPr>
          <w:rFonts w:ascii="Calibri" w:hAnsi="Calibri" w:cs="Calibri"/>
          <w:lang w:val="de-CH" w:eastAsia="de-CH"/>
        </w:rPr>
        <w:t xml:space="preserve">der Zinne des Tempels zu stürzen </w:t>
      </w:r>
      <w:r w:rsidRPr="00533199">
        <w:rPr>
          <w:rFonts w:ascii="Calibri" w:hAnsi="Calibri" w:cs="Calibri"/>
          <w:b/>
          <w:lang w:val="de-CH" w:eastAsia="de-CH"/>
        </w:rPr>
        <w:t>(Mt 4,6)</w:t>
      </w:r>
      <w:r w:rsidRPr="00D03DC0">
        <w:rPr>
          <w:rFonts w:ascii="Calibri" w:hAnsi="Calibri" w:cs="Calibri"/>
          <w:lang w:val="de-CH" w:eastAsia="de-CH"/>
        </w:rPr>
        <w:t xml:space="preserve">, benutzt der Teufel sogar die Bibel </w:t>
      </w:r>
      <w:r w:rsidRPr="00533199">
        <w:rPr>
          <w:rFonts w:ascii="Calibri" w:hAnsi="Calibri" w:cs="Calibri"/>
          <w:b/>
          <w:lang w:val="de-CH" w:eastAsia="de-CH"/>
        </w:rPr>
        <w:t>(Ps 91,11-12)</w:t>
      </w:r>
      <w:r w:rsidRPr="00D03DC0">
        <w:rPr>
          <w:rFonts w:ascii="Calibri" w:hAnsi="Calibri" w:cs="Calibri"/>
          <w:lang w:val="de-CH" w:eastAsia="de-CH"/>
        </w:rPr>
        <w:t>, aber missbraucht die zitierte Aussage.</w:t>
      </w:r>
    </w:p>
    <w:p w:rsidR="00E97A29" w:rsidRPr="00D03DC0" w:rsidRDefault="00E97A29" w:rsidP="00E97A29">
      <w:pPr>
        <w:autoSpaceDE w:val="0"/>
        <w:autoSpaceDN w:val="0"/>
        <w:adjustRightInd w:val="0"/>
        <w:rPr>
          <w:rFonts w:ascii="Calibri" w:hAnsi="Calibri" w:cs="Calibri"/>
          <w:lang w:val="de-CH" w:eastAsia="de-CH"/>
        </w:rPr>
      </w:pPr>
    </w:p>
    <w:p w:rsidR="00E97A29" w:rsidRPr="00D03DC0" w:rsidRDefault="00E97A29" w:rsidP="00E97A29">
      <w:pPr>
        <w:autoSpaceDE w:val="0"/>
        <w:autoSpaceDN w:val="0"/>
        <w:adjustRightInd w:val="0"/>
        <w:rPr>
          <w:rFonts w:ascii="Calibri" w:hAnsi="Calibri" w:cs="Calibri"/>
          <w:lang w:val="de-CH" w:eastAsia="de-CH"/>
        </w:rPr>
      </w:pPr>
      <w:r w:rsidRPr="00D03DC0">
        <w:rPr>
          <w:rFonts w:ascii="Calibri" w:hAnsi="Calibri" w:cs="Calibri"/>
          <w:lang w:val="de-CH" w:eastAsia="de-CH"/>
        </w:rPr>
        <w:t>Die Begierden unserer alten Natur, die Begierde unserer Augen und der Hang zum</w:t>
      </w:r>
      <w:r>
        <w:rPr>
          <w:rFonts w:ascii="Calibri" w:hAnsi="Calibri" w:cs="Calibri"/>
          <w:lang w:val="de-CH" w:eastAsia="de-CH"/>
        </w:rPr>
        <w:t xml:space="preserve"> </w:t>
      </w:r>
      <w:r w:rsidRPr="00D03DC0">
        <w:rPr>
          <w:rFonts w:ascii="Calibri" w:hAnsi="Calibri" w:cs="Calibri"/>
          <w:lang w:val="de-CH" w:eastAsia="de-CH"/>
        </w:rPr>
        <w:t xml:space="preserve">Hochmut sind ständige Einfallstore für satanische Verführungsversuche! </w:t>
      </w:r>
    </w:p>
    <w:p w:rsidR="00A20797" w:rsidRDefault="00A20797" w:rsidP="00101CC7">
      <w:pPr>
        <w:autoSpaceDE w:val="0"/>
        <w:autoSpaceDN w:val="0"/>
        <w:adjustRightInd w:val="0"/>
        <w:rPr>
          <w:rFonts w:asciiTheme="minorHAnsi" w:hAnsiTheme="minorHAnsi" w:cstheme="minorHAnsi"/>
        </w:rPr>
      </w:pPr>
    </w:p>
    <w:p w:rsidR="00891161" w:rsidRPr="00891161" w:rsidRDefault="00891161" w:rsidP="00533199">
      <w:pPr>
        <w:autoSpaceDE w:val="0"/>
        <w:autoSpaceDN w:val="0"/>
        <w:adjustRightInd w:val="0"/>
        <w:spacing w:line="360" w:lineRule="auto"/>
        <w:rPr>
          <w:rFonts w:asciiTheme="minorHAnsi" w:hAnsiTheme="minorHAnsi" w:cstheme="minorHAnsi"/>
          <w:b/>
        </w:rPr>
      </w:pPr>
      <w:r w:rsidRPr="00891161">
        <w:rPr>
          <w:rFonts w:asciiTheme="minorHAnsi" w:hAnsiTheme="minorHAnsi" w:cstheme="minorHAnsi"/>
          <w:b/>
        </w:rPr>
        <w:t>Fünf Reden</w:t>
      </w:r>
    </w:p>
    <w:p w:rsidR="00C27F65" w:rsidRDefault="00533199" w:rsidP="00101CC7">
      <w:pPr>
        <w:autoSpaceDE w:val="0"/>
        <w:autoSpaceDN w:val="0"/>
        <w:adjustRightInd w:val="0"/>
        <w:rPr>
          <w:rFonts w:asciiTheme="minorHAnsi" w:hAnsiTheme="minorHAnsi" w:cstheme="minorHAnsi"/>
          <w:b/>
        </w:rPr>
      </w:pPr>
      <w:r>
        <w:rPr>
          <w:rFonts w:asciiTheme="minorHAnsi" w:hAnsiTheme="minorHAnsi" w:cstheme="minorHAnsi"/>
        </w:rPr>
        <w:t xml:space="preserve">Wir haben schon gesehen, dass eines der Hauptthemen das „Reich der Himmel“ ist. In </w:t>
      </w:r>
      <w:r w:rsidR="00C27F65">
        <w:rPr>
          <w:rFonts w:asciiTheme="minorHAnsi" w:hAnsiTheme="minorHAnsi" w:cstheme="minorHAnsi"/>
        </w:rPr>
        <w:t>den fünf Predigten von Jesus im Matthäusevangelium geht es ausschliesslich um dieses Thema: Das Königreich Gottes und seine Jünger.</w:t>
      </w:r>
      <w:r w:rsidR="00C27F65" w:rsidRPr="00A45F00">
        <w:rPr>
          <w:rFonts w:asciiTheme="minorHAnsi" w:hAnsiTheme="minorHAnsi" w:cstheme="minorHAnsi"/>
          <w:b/>
        </w:rPr>
        <w:t xml:space="preserve"> </w:t>
      </w:r>
    </w:p>
    <w:p w:rsidR="00C27F65" w:rsidRDefault="00C27F65" w:rsidP="00101CC7">
      <w:pPr>
        <w:autoSpaceDE w:val="0"/>
        <w:autoSpaceDN w:val="0"/>
        <w:adjustRightInd w:val="0"/>
        <w:rPr>
          <w:rFonts w:asciiTheme="minorHAnsi" w:hAnsiTheme="minorHAnsi" w:cstheme="minorHAnsi"/>
          <w:b/>
        </w:rPr>
      </w:pPr>
    </w:p>
    <w:p w:rsidR="00A45F00" w:rsidRPr="00A45F00" w:rsidRDefault="008C7790" w:rsidP="001014EC">
      <w:pPr>
        <w:autoSpaceDE w:val="0"/>
        <w:autoSpaceDN w:val="0"/>
        <w:adjustRightInd w:val="0"/>
        <w:spacing w:line="360" w:lineRule="auto"/>
        <w:rPr>
          <w:rFonts w:asciiTheme="minorHAnsi" w:hAnsiTheme="minorHAnsi" w:cstheme="minorHAnsi"/>
          <w:b/>
        </w:rPr>
      </w:pPr>
      <w:r w:rsidRPr="00A45F00">
        <w:rPr>
          <w:rFonts w:asciiTheme="minorHAnsi" w:hAnsiTheme="minorHAnsi" w:cstheme="minorHAnsi"/>
          <w:b/>
        </w:rPr>
        <w:t>1. Der Lebensstil des Königreichs (Kapitel 5-7)</w:t>
      </w:r>
      <w:r w:rsidR="00A45F00">
        <w:rPr>
          <w:rFonts w:asciiTheme="minorHAnsi" w:hAnsiTheme="minorHAnsi" w:cstheme="minorHAnsi"/>
          <w:b/>
        </w:rPr>
        <w:t xml:space="preserve"> (Bergpredigt)</w:t>
      </w:r>
    </w:p>
    <w:p w:rsidR="008B1020" w:rsidRDefault="00736C88" w:rsidP="008B1020">
      <w:pPr>
        <w:autoSpaceDE w:val="0"/>
        <w:autoSpaceDN w:val="0"/>
        <w:adjustRightInd w:val="0"/>
        <w:rPr>
          <w:rFonts w:ascii="Calibri" w:hAnsi="Calibri" w:cs="Calibri"/>
          <w:lang w:val="de-CH" w:eastAsia="de-CH"/>
        </w:rPr>
      </w:pPr>
      <w:r>
        <w:rPr>
          <w:rFonts w:asciiTheme="minorHAnsi" w:hAnsiTheme="minorHAnsi" w:cstheme="minorHAnsi"/>
        </w:rPr>
        <w:t>Die</w:t>
      </w:r>
      <w:r w:rsidR="009A3700">
        <w:rPr>
          <w:rFonts w:asciiTheme="minorHAnsi" w:hAnsiTheme="minorHAnsi" w:cstheme="minorHAnsi"/>
        </w:rPr>
        <w:t>se</w:t>
      </w:r>
      <w:r>
        <w:rPr>
          <w:rFonts w:asciiTheme="minorHAnsi" w:hAnsiTheme="minorHAnsi" w:cstheme="minorHAnsi"/>
        </w:rPr>
        <w:t xml:space="preserve"> Predigt wird oft falsch verstanden. Diese Rede Jesu ist nicht ein </w:t>
      </w:r>
      <w:r w:rsidR="008C7790" w:rsidRPr="00520C96">
        <w:rPr>
          <w:rFonts w:asciiTheme="minorHAnsi" w:hAnsiTheme="minorHAnsi" w:cstheme="minorHAnsi"/>
        </w:rPr>
        <w:t>Rat an Nic</w:t>
      </w:r>
      <w:r>
        <w:rPr>
          <w:rFonts w:asciiTheme="minorHAnsi" w:hAnsiTheme="minorHAnsi" w:cstheme="minorHAnsi"/>
        </w:rPr>
        <w:t>htgläubige, wie man leben soll, sondern in dieser Predigt beschreibt Jesus den Lebensstil derjenigen, die nun in das Königriech der Himmel eingegangen sind</w:t>
      </w:r>
      <w:r w:rsidR="009A3700">
        <w:rPr>
          <w:rFonts w:asciiTheme="minorHAnsi" w:hAnsiTheme="minorHAnsi" w:cstheme="minorHAnsi"/>
        </w:rPr>
        <w:t xml:space="preserve"> (Jünger)</w:t>
      </w:r>
      <w:r>
        <w:rPr>
          <w:rFonts w:asciiTheme="minorHAnsi" w:hAnsiTheme="minorHAnsi" w:cstheme="minorHAnsi"/>
        </w:rPr>
        <w:t xml:space="preserve">. </w:t>
      </w:r>
      <w:r w:rsidRPr="00520C96">
        <w:rPr>
          <w:rFonts w:asciiTheme="minorHAnsi" w:hAnsiTheme="minorHAnsi" w:cstheme="minorHAnsi"/>
        </w:rPr>
        <w:t>Jesus bes</w:t>
      </w:r>
      <w:r w:rsidR="009A3700">
        <w:rPr>
          <w:rFonts w:asciiTheme="minorHAnsi" w:hAnsiTheme="minorHAnsi" w:cstheme="minorHAnsi"/>
        </w:rPr>
        <w:t>chreibt eine neue Art von Mensch</w:t>
      </w:r>
      <w:r w:rsidRPr="00520C96">
        <w:rPr>
          <w:rFonts w:asciiTheme="minorHAnsi" w:hAnsiTheme="minorHAnsi" w:cstheme="minorHAnsi"/>
        </w:rPr>
        <w:t>, einen veränderten Charakter.</w:t>
      </w:r>
      <w:r w:rsidR="008B1020">
        <w:rPr>
          <w:rFonts w:asciiTheme="minorHAnsi" w:hAnsiTheme="minorHAnsi" w:cstheme="minorHAnsi"/>
        </w:rPr>
        <w:t xml:space="preserve"> </w:t>
      </w:r>
      <w:r w:rsidR="008B1020">
        <w:rPr>
          <w:rFonts w:ascii="Calibri" w:hAnsi="Calibri" w:cs="Calibri"/>
          <w:lang w:val="de-CH" w:eastAsia="de-CH"/>
        </w:rPr>
        <w:t>E</w:t>
      </w:r>
      <w:r w:rsidR="008B1020" w:rsidRPr="00D03DC0">
        <w:rPr>
          <w:rFonts w:ascii="Calibri" w:hAnsi="Calibri" w:cs="Calibri"/>
          <w:lang w:val="de-CH" w:eastAsia="de-CH"/>
        </w:rPr>
        <w:t>s</w:t>
      </w:r>
      <w:r w:rsidR="0020190E">
        <w:rPr>
          <w:rFonts w:ascii="Calibri" w:hAnsi="Calibri" w:cs="Calibri"/>
          <w:lang w:val="de-CH" w:eastAsia="de-CH"/>
        </w:rPr>
        <w:t xml:space="preserve"> geht </w:t>
      </w:r>
      <w:r w:rsidR="008B1020" w:rsidRPr="00D03DC0">
        <w:rPr>
          <w:rFonts w:ascii="Calibri" w:hAnsi="Calibri" w:cs="Calibri"/>
          <w:lang w:val="de-CH" w:eastAsia="de-CH"/>
        </w:rPr>
        <w:t>nicht um christliche Moral, sondern um eine neue Lebensbeziehung zum König, d.h.</w:t>
      </w:r>
      <w:r w:rsidR="008B1020">
        <w:rPr>
          <w:rFonts w:ascii="Calibri" w:hAnsi="Calibri" w:cs="Calibri"/>
          <w:lang w:val="de-CH" w:eastAsia="de-CH"/>
        </w:rPr>
        <w:t xml:space="preserve"> </w:t>
      </w:r>
      <w:r w:rsidR="008B1020" w:rsidRPr="00D03DC0">
        <w:rPr>
          <w:rFonts w:ascii="Calibri" w:hAnsi="Calibri" w:cs="Calibri"/>
          <w:lang w:val="de-CH" w:eastAsia="de-CH"/>
        </w:rPr>
        <w:t xml:space="preserve">um eine neue Gerechtigkeit (5,20), die ein neues Leben ermöglicht. </w:t>
      </w:r>
    </w:p>
    <w:p w:rsidR="00736C88" w:rsidRPr="008B1020" w:rsidRDefault="00736C88" w:rsidP="00101CC7">
      <w:pPr>
        <w:autoSpaceDE w:val="0"/>
        <w:autoSpaceDN w:val="0"/>
        <w:adjustRightInd w:val="0"/>
        <w:rPr>
          <w:rFonts w:asciiTheme="minorHAnsi" w:hAnsiTheme="minorHAnsi" w:cstheme="minorHAnsi"/>
          <w:lang w:val="de-CH"/>
        </w:rPr>
      </w:pPr>
    </w:p>
    <w:p w:rsidR="00736C88" w:rsidRDefault="00E714E6" w:rsidP="00E714E6">
      <w:pPr>
        <w:autoSpaceDE w:val="0"/>
        <w:autoSpaceDN w:val="0"/>
        <w:adjustRightInd w:val="0"/>
        <w:spacing w:line="360" w:lineRule="auto"/>
        <w:rPr>
          <w:rFonts w:asciiTheme="minorHAnsi" w:hAnsiTheme="minorHAnsi" w:cstheme="minorHAnsi"/>
        </w:rPr>
      </w:pPr>
      <w:r>
        <w:rPr>
          <w:rFonts w:asciiTheme="minorHAnsi" w:hAnsiTheme="minorHAnsi" w:cstheme="minorHAnsi"/>
        </w:rPr>
        <w:t>Jesus</w:t>
      </w:r>
      <w:r w:rsidR="008C7790" w:rsidRPr="00520C96">
        <w:rPr>
          <w:rFonts w:asciiTheme="minorHAnsi" w:hAnsiTheme="minorHAnsi" w:cstheme="minorHAnsi"/>
        </w:rPr>
        <w:t xml:space="preserve"> beginnt </w:t>
      </w:r>
      <w:r w:rsidR="00736C88">
        <w:rPr>
          <w:rFonts w:asciiTheme="minorHAnsi" w:hAnsiTheme="minorHAnsi" w:cstheme="minorHAnsi"/>
        </w:rPr>
        <w:t xml:space="preserve">diese Rede </w:t>
      </w:r>
      <w:r w:rsidR="008C7790" w:rsidRPr="00520C96">
        <w:rPr>
          <w:rFonts w:asciiTheme="minorHAnsi" w:hAnsiTheme="minorHAnsi" w:cstheme="minorHAnsi"/>
        </w:rPr>
        <w:t xml:space="preserve">mit einer bemerkenswerten Reihe von Aussagen: </w:t>
      </w:r>
    </w:p>
    <w:tbl>
      <w:tblPr>
        <w:tblStyle w:val="Tabellenraster"/>
        <w:tblW w:w="0" w:type="auto"/>
        <w:tblLook w:val="04A0" w:firstRow="1" w:lastRow="0" w:firstColumn="1" w:lastColumn="0" w:noHBand="0" w:noVBand="1"/>
      </w:tblPr>
      <w:tblGrid>
        <w:gridCol w:w="851"/>
        <w:gridCol w:w="5386"/>
        <w:gridCol w:w="3787"/>
      </w:tblGrid>
      <w:tr w:rsidR="009A3700" w:rsidRPr="009A3700" w:rsidTr="00530A3F">
        <w:trPr>
          <w:trHeight w:val="506"/>
        </w:trPr>
        <w:tc>
          <w:tcPr>
            <w:tcW w:w="10024" w:type="dxa"/>
            <w:gridSpan w:val="3"/>
            <w:tcBorders>
              <w:top w:val="nil"/>
              <w:left w:val="nil"/>
              <w:bottom w:val="nil"/>
              <w:right w:val="nil"/>
            </w:tcBorders>
            <w:shd w:val="clear" w:color="auto" w:fill="FFFFFF" w:themeFill="background1"/>
            <w:vAlign w:val="center"/>
          </w:tcPr>
          <w:p w:rsidR="00E714E6" w:rsidRPr="009A3700" w:rsidRDefault="00E714E6" w:rsidP="00530A3F">
            <w:pPr>
              <w:autoSpaceDE w:val="0"/>
              <w:autoSpaceDN w:val="0"/>
              <w:adjustRightInd w:val="0"/>
              <w:jc w:val="center"/>
              <w:rPr>
                <w:rFonts w:ascii="Calibri" w:hAnsi="Calibri" w:cs="Calibri"/>
                <w:b/>
                <w:color w:val="FFFFFF" w:themeColor="background1"/>
                <w:sz w:val="26"/>
                <w:szCs w:val="26"/>
                <w:lang w:eastAsia="de-CH"/>
              </w:rPr>
            </w:pPr>
            <w:r w:rsidRPr="00530A3F">
              <w:rPr>
                <w:rFonts w:ascii="Calibri" w:hAnsi="Calibri" w:cs="Calibri"/>
                <w:b/>
                <w:sz w:val="26"/>
                <w:szCs w:val="26"/>
                <w:lang w:eastAsia="de-CH"/>
              </w:rPr>
              <w:t xml:space="preserve">Lebensstil und </w:t>
            </w:r>
            <w:r w:rsidR="00530A3F" w:rsidRPr="00530A3F">
              <w:rPr>
                <w:rFonts w:ascii="Calibri" w:hAnsi="Calibri" w:cs="Calibri"/>
                <w:b/>
                <w:sz w:val="26"/>
                <w:szCs w:val="26"/>
                <w:lang w:eastAsia="de-CH"/>
              </w:rPr>
              <w:t>Schönheit</w:t>
            </w:r>
            <w:r w:rsidRPr="00530A3F">
              <w:rPr>
                <w:rFonts w:ascii="Calibri" w:hAnsi="Calibri" w:cs="Calibri"/>
                <w:b/>
                <w:sz w:val="26"/>
                <w:szCs w:val="26"/>
                <w:lang w:eastAsia="de-CH"/>
              </w:rPr>
              <w:t xml:space="preserve"> des Himmelreiches</w:t>
            </w:r>
          </w:p>
        </w:tc>
      </w:tr>
      <w:tr w:rsidR="00530A3F" w:rsidRPr="009A3700" w:rsidTr="00530A3F">
        <w:trPr>
          <w:trHeight w:val="556"/>
        </w:trPr>
        <w:tc>
          <w:tcPr>
            <w:tcW w:w="851" w:type="dxa"/>
            <w:tcBorders>
              <w:top w:val="nil"/>
              <w:left w:val="nil"/>
            </w:tcBorders>
            <w:shd w:val="clear" w:color="auto" w:fill="auto"/>
            <w:vAlign w:val="center"/>
          </w:tcPr>
          <w:p w:rsidR="00530A3F" w:rsidRPr="009A3700" w:rsidRDefault="00530A3F" w:rsidP="000D1996">
            <w:pPr>
              <w:autoSpaceDE w:val="0"/>
              <w:autoSpaceDN w:val="0"/>
              <w:adjustRightInd w:val="0"/>
              <w:jc w:val="center"/>
              <w:rPr>
                <w:rFonts w:asciiTheme="minorHAnsi" w:hAnsiTheme="minorHAnsi" w:cstheme="minorHAnsi"/>
                <w:b/>
                <w:lang w:eastAsia="de-CH"/>
              </w:rPr>
            </w:pPr>
          </w:p>
        </w:tc>
        <w:tc>
          <w:tcPr>
            <w:tcW w:w="5386" w:type="dxa"/>
            <w:tcBorders>
              <w:top w:val="nil"/>
            </w:tcBorders>
            <w:shd w:val="clear" w:color="auto" w:fill="2F5496" w:themeFill="accent5" w:themeFillShade="BF"/>
            <w:vAlign w:val="center"/>
          </w:tcPr>
          <w:p w:rsidR="00530A3F" w:rsidRPr="00530A3F" w:rsidRDefault="00530A3F" w:rsidP="00530A3F">
            <w:pPr>
              <w:pStyle w:val="KeinLeerraum"/>
              <w:jc w:val="center"/>
              <w:rPr>
                <w:rFonts w:asciiTheme="minorHAnsi" w:hAnsiTheme="minorHAnsi" w:cstheme="minorHAnsi"/>
                <w:b/>
                <w:color w:val="FFFFFF" w:themeColor="background1"/>
                <w:sz w:val="28"/>
                <w:szCs w:val="28"/>
              </w:rPr>
            </w:pPr>
            <w:r w:rsidRPr="00530A3F">
              <w:rPr>
                <w:rFonts w:asciiTheme="minorHAnsi" w:hAnsiTheme="minorHAnsi" w:cstheme="minorHAnsi"/>
                <w:b/>
                <w:color w:val="FFFFFF" w:themeColor="background1"/>
                <w:sz w:val="28"/>
                <w:szCs w:val="28"/>
              </w:rPr>
              <w:t>Lebensstil</w:t>
            </w:r>
          </w:p>
        </w:tc>
        <w:tc>
          <w:tcPr>
            <w:tcW w:w="3787" w:type="dxa"/>
            <w:tcBorders>
              <w:top w:val="nil"/>
            </w:tcBorders>
            <w:shd w:val="clear" w:color="auto" w:fill="2F5496" w:themeFill="accent5" w:themeFillShade="BF"/>
            <w:vAlign w:val="center"/>
          </w:tcPr>
          <w:p w:rsidR="00530A3F" w:rsidRPr="00530A3F" w:rsidRDefault="00530A3F" w:rsidP="000D1996">
            <w:pPr>
              <w:autoSpaceDE w:val="0"/>
              <w:autoSpaceDN w:val="0"/>
              <w:adjustRightInd w:val="0"/>
              <w:jc w:val="center"/>
              <w:rPr>
                <w:rFonts w:asciiTheme="minorHAnsi" w:hAnsiTheme="minorHAnsi" w:cstheme="minorHAnsi"/>
                <w:b/>
                <w:color w:val="FFFFFF" w:themeColor="background1"/>
                <w:sz w:val="28"/>
                <w:szCs w:val="28"/>
              </w:rPr>
            </w:pPr>
            <w:r w:rsidRPr="00530A3F">
              <w:rPr>
                <w:rFonts w:asciiTheme="minorHAnsi" w:hAnsiTheme="minorHAnsi" w:cstheme="minorHAnsi"/>
                <w:b/>
                <w:color w:val="FFFFFF" w:themeColor="background1"/>
                <w:sz w:val="28"/>
                <w:szCs w:val="28"/>
              </w:rPr>
              <w:t>Vielschichtigkeit (Gnade)</w:t>
            </w:r>
          </w:p>
        </w:tc>
      </w:tr>
      <w:tr w:rsidR="00E714E6" w:rsidRPr="009A3700" w:rsidTr="009A3700">
        <w:trPr>
          <w:trHeight w:val="556"/>
        </w:trPr>
        <w:tc>
          <w:tcPr>
            <w:tcW w:w="851" w:type="dxa"/>
            <w:shd w:val="clear" w:color="auto" w:fill="auto"/>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b/>
                <w:lang w:eastAsia="de-CH"/>
              </w:rPr>
              <w:t>V3</w:t>
            </w:r>
          </w:p>
        </w:tc>
        <w:tc>
          <w:tcPr>
            <w:tcW w:w="5386" w:type="dxa"/>
            <w:shd w:val="clear" w:color="auto" w:fill="auto"/>
            <w:vAlign w:val="center"/>
          </w:tcPr>
          <w:p w:rsidR="00E714E6" w:rsidRPr="009A3700" w:rsidRDefault="00E714E6" w:rsidP="00E714E6">
            <w:pPr>
              <w:pStyle w:val="KeinLeerraum"/>
              <w:rPr>
                <w:rFonts w:asciiTheme="minorHAnsi" w:hAnsiTheme="minorHAnsi" w:cstheme="minorHAnsi"/>
                <w:b/>
                <w:szCs w:val="24"/>
                <w:lang w:eastAsia="de-CH"/>
              </w:rPr>
            </w:pPr>
            <w:r w:rsidRPr="009A3700">
              <w:rPr>
                <w:rFonts w:asciiTheme="minorHAnsi" w:hAnsiTheme="minorHAnsi" w:cstheme="minorHAnsi"/>
                <w:szCs w:val="24"/>
              </w:rPr>
              <w:t>Glückselig sind die geistlich Armen</w:t>
            </w:r>
          </w:p>
        </w:tc>
        <w:tc>
          <w:tcPr>
            <w:tcW w:w="3787" w:type="dxa"/>
            <w:shd w:val="clear" w:color="auto" w:fill="auto"/>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rPr>
              <w:t>denn ihrer ist das Reich der Himmel!</w:t>
            </w:r>
          </w:p>
        </w:tc>
      </w:tr>
      <w:tr w:rsidR="00E714E6" w:rsidRPr="009A3700" w:rsidTr="009A3700">
        <w:trPr>
          <w:trHeight w:val="827"/>
        </w:trPr>
        <w:tc>
          <w:tcPr>
            <w:tcW w:w="851" w:type="dxa"/>
            <w:shd w:val="clear" w:color="auto" w:fill="BDD6EE" w:themeFill="accent1" w:themeFillTint="66"/>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b/>
                <w:lang w:eastAsia="de-CH"/>
              </w:rPr>
              <w:t>V4</w:t>
            </w:r>
          </w:p>
        </w:tc>
        <w:tc>
          <w:tcPr>
            <w:tcW w:w="5386" w:type="dxa"/>
            <w:shd w:val="clear" w:color="auto" w:fill="BDD6EE" w:themeFill="accent1" w:themeFillTint="66"/>
            <w:vAlign w:val="center"/>
          </w:tcPr>
          <w:p w:rsidR="00E714E6" w:rsidRPr="009A3700" w:rsidRDefault="00E714E6" w:rsidP="00E714E6">
            <w:pPr>
              <w:pStyle w:val="KeinLeerraum"/>
              <w:rPr>
                <w:rFonts w:asciiTheme="minorHAnsi" w:hAnsiTheme="minorHAnsi" w:cstheme="minorHAnsi"/>
                <w:szCs w:val="24"/>
                <w:lang w:eastAsia="de-CH"/>
              </w:rPr>
            </w:pPr>
            <w:r w:rsidRPr="009A3700">
              <w:rPr>
                <w:rFonts w:asciiTheme="minorHAnsi" w:hAnsiTheme="minorHAnsi" w:cstheme="minorHAnsi"/>
                <w:szCs w:val="24"/>
              </w:rPr>
              <w:t>Glückselig sind die Trauernden</w:t>
            </w:r>
          </w:p>
        </w:tc>
        <w:tc>
          <w:tcPr>
            <w:tcW w:w="3787" w:type="dxa"/>
            <w:shd w:val="clear" w:color="auto" w:fill="BDD6EE" w:themeFill="accent1" w:themeFillTint="66"/>
            <w:vAlign w:val="center"/>
          </w:tcPr>
          <w:p w:rsidR="00E714E6" w:rsidRPr="009A3700" w:rsidRDefault="00E714E6" w:rsidP="000D1996">
            <w:pPr>
              <w:autoSpaceDE w:val="0"/>
              <w:autoSpaceDN w:val="0"/>
              <w:adjustRightInd w:val="0"/>
              <w:jc w:val="center"/>
              <w:rPr>
                <w:rFonts w:asciiTheme="minorHAnsi" w:hAnsiTheme="minorHAnsi" w:cstheme="minorHAnsi"/>
                <w:lang w:eastAsia="de-CH"/>
              </w:rPr>
            </w:pPr>
            <w:r w:rsidRPr="009A3700">
              <w:rPr>
                <w:rFonts w:asciiTheme="minorHAnsi" w:hAnsiTheme="minorHAnsi" w:cstheme="minorHAnsi"/>
              </w:rPr>
              <w:t>denn sie sollen getröstet werden!</w:t>
            </w:r>
          </w:p>
        </w:tc>
      </w:tr>
      <w:tr w:rsidR="00E714E6" w:rsidRPr="009A3700" w:rsidTr="009A3700">
        <w:trPr>
          <w:trHeight w:val="544"/>
        </w:trPr>
        <w:tc>
          <w:tcPr>
            <w:tcW w:w="851" w:type="dxa"/>
            <w:shd w:val="clear" w:color="auto" w:fill="auto"/>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b/>
                <w:lang w:eastAsia="de-CH"/>
              </w:rPr>
              <w:t>V5</w:t>
            </w:r>
          </w:p>
        </w:tc>
        <w:tc>
          <w:tcPr>
            <w:tcW w:w="5386" w:type="dxa"/>
            <w:shd w:val="clear" w:color="auto" w:fill="auto"/>
            <w:vAlign w:val="center"/>
          </w:tcPr>
          <w:p w:rsidR="00E714E6" w:rsidRPr="009A3700" w:rsidRDefault="00E714E6" w:rsidP="00E714E6">
            <w:pPr>
              <w:pStyle w:val="KeinLeerraum"/>
              <w:rPr>
                <w:rFonts w:asciiTheme="minorHAnsi" w:hAnsiTheme="minorHAnsi" w:cstheme="minorHAnsi"/>
                <w:szCs w:val="24"/>
                <w:lang w:eastAsia="de-CH"/>
              </w:rPr>
            </w:pPr>
            <w:r w:rsidRPr="009A3700">
              <w:rPr>
                <w:rFonts w:asciiTheme="minorHAnsi" w:hAnsiTheme="minorHAnsi" w:cstheme="minorHAnsi"/>
                <w:szCs w:val="24"/>
              </w:rPr>
              <w:t>Glückselig sind die Sanftmütigen</w:t>
            </w:r>
          </w:p>
        </w:tc>
        <w:tc>
          <w:tcPr>
            <w:tcW w:w="3787" w:type="dxa"/>
            <w:shd w:val="clear" w:color="auto" w:fill="auto"/>
            <w:vAlign w:val="center"/>
          </w:tcPr>
          <w:p w:rsidR="00E714E6" w:rsidRPr="009A3700" w:rsidRDefault="00E714E6" w:rsidP="000D1996">
            <w:pPr>
              <w:autoSpaceDE w:val="0"/>
              <w:autoSpaceDN w:val="0"/>
              <w:adjustRightInd w:val="0"/>
              <w:jc w:val="center"/>
              <w:rPr>
                <w:rFonts w:asciiTheme="minorHAnsi" w:hAnsiTheme="minorHAnsi" w:cstheme="minorHAnsi"/>
                <w:lang w:eastAsia="de-CH"/>
              </w:rPr>
            </w:pPr>
            <w:r w:rsidRPr="009A3700">
              <w:rPr>
                <w:rFonts w:asciiTheme="minorHAnsi" w:hAnsiTheme="minorHAnsi" w:cstheme="minorHAnsi"/>
              </w:rPr>
              <w:t>denn sie werden das Land erben!</w:t>
            </w:r>
          </w:p>
        </w:tc>
      </w:tr>
      <w:tr w:rsidR="00E714E6" w:rsidRPr="009A3700" w:rsidTr="009A3700">
        <w:trPr>
          <w:trHeight w:val="915"/>
        </w:trPr>
        <w:tc>
          <w:tcPr>
            <w:tcW w:w="851" w:type="dxa"/>
            <w:shd w:val="clear" w:color="auto" w:fill="BDD6EE" w:themeFill="accent1" w:themeFillTint="66"/>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b/>
                <w:lang w:eastAsia="de-CH"/>
              </w:rPr>
              <w:t>V6</w:t>
            </w:r>
          </w:p>
        </w:tc>
        <w:tc>
          <w:tcPr>
            <w:tcW w:w="5386" w:type="dxa"/>
            <w:shd w:val="clear" w:color="auto" w:fill="BDD6EE" w:themeFill="accent1" w:themeFillTint="66"/>
            <w:vAlign w:val="center"/>
          </w:tcPr>
          <w:p w:rsidR="00E714E6" w:rsidRPr="009A3700" w:rsidRDefault="00E714E6" w:rsidP="00E714E6">
            <w:pPr>
              <w:pStyle w:val="KeinLeerraum"/>
              <w:rPr>
                <w:rFonts w:asciiTheme="minorHAnsi" w:hAnsiTheme="minorHAnsi" w:cstheme="minorHAnsi"/>
                <w:szCs w:val="24"/>
                <w:lang w:eastAsia="de-CH"/>
              </w:rPr>
            </w:pPr>
            <w:r w:rsidRPr="009A3700">
              <w:rPr>
                <w:rFonts w:asciiTheme="minorHAnsi" w:hAnsiTheme="minorHAnsi" w:cstheme="minorHAnsi"/>
                <w:szCs w:val="24"/>
              </w:rPr>
              <w:t>Glückselig sind, die nach der Gerechtigkeit hungern und dürsten</w:t>
            </w:r>
          </w:p>
        </w:tc>
        <w:tc>
          <w:tcPr>
            <w:tcW w:w="3787" w:type="dxa"/>
            <w:shd w:val="clear" w:color="auto" w:fill="BDD6EE" w:themeFill="accent1" w:themeFillTint="66"/>
            <w:vAlign w:val="center"/>
          </w:tcPr>
          <w:p w:rsidR="00E714E6" w:rsidRPr="009A3700" w:rsidRDefault="00E714E6" w:rsidP="000D1996">
            <w:pPr>
              <w:autoSpaceDE w:val="0"/>
              <w:autoSpaceDN w:val="0"/>
              <w:adjustRightInd w:val="0"/>
              <w:jc w:val="center"/>
              <w:rPr>
                <w:rFonts w:asciiTheme="minorHAnsi" w:hAnsiTheme="minorHAnsi" w:cstheme="minorHAnsi"/>
                <w:lang w:eastAsia="de-CH"/>
              </w:rPr>
            </w:pPr>
            <w:r w:rsidRPr="009A3700">
              <w:rPr>
                <w:rFonts w:asciiTheme="minorHAnsi" w:hAnsiTheme="minorHAnsi" w:cstheme="minorHAnsi"/>
              </w:rPr>
              <w:t>denn sie sollen satt werden!</w:t>
            </w:r>
          </w:p>
        </w:tc>
      </w:tr>
      <w:tr w:rsidR="00E714E6" w:rsidRPr="009A3700" w:rsidTr="009A3700">
        <w:trPr>
          <w:trHeight w:val="804"/>
        </w:trPr>
        <w:tc>
          <w:tcPr>
            <w:tcW w:w="851" w:type="dxa"/>
            <w:shd w:val="clear" w:color="auto" w:fill="auto"/>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b/>
                <w:lang w:eastAsia="de-CH"/>
              </w:rPr>
              <w:t>V7</w:t>
            </w:r>
          </w:p>
        </w:tc>
        <w:tc>
          <w:tcPr>
            <w:tcW w:w="5386" w:type="dxa"/>
            <w:shd w:val="clear" w:color="auto" w:fill="auto"/>
            <w:vAlign w:val="center"/>
          </w:tcPr>
          <w:p w:rsidR="00E714E6" w:rsidRPr="009A3700" w:rsidRDefault="00E714E6" w:rsidP="009A3700">
            <w:pPr>
              <w:pStyle w:val="KeinLeerraum"/>
              <w:rPr>
                <w:rFonts w:asciiTheme="minorHAnsi" w:hAnsiTheme="minorHAnsi" w:cstheme="minorHAnsi"/>
                <w:szCs w:val="24"/>
                <w:lang w:eastAsia="de-CH"/>
              </w:rPr>
            </w:pPr>
            <w:r w:rsidRPr="009A3700">
              <w:rPr>
                <w:rFonts w:asciiTheme="minorHAnsi" w:hAnsiTheme="minorHAnsi" w:cstheme="minorHAnsi"/>
                <w:szCs w:val="24"/>
              </w:rPr>
              <w:t>Gl</w:t>
            </w:r>
            <w:r w:rsidR="009A3700">
              <w:rPr>
                <w:rFonts w:asciiTheme="minorHAnsi" w:hAnsiTheme="minorHAnsi" w:cstheme="minorHAnsi"/>
                <w:szCs w:val="24"/>
              </w:rPr>
              <w:t>ückselig sind die Barmherzigen</w:t>
            </w:r>
          </w:p>
        </w:tc>
        <w:tc>
          <w:tcPr>
            <w:tcW w:w="3787" w:type="dxa"/>
            <w:shd w:val="clear" w:color="auto" w:fill="auto"/>
            <w:vAlign w:val="center"/>
          </w:tcPr>
          <w:p w:rsidR="00E714E6" w:rsidRPr="009A3700" w:rsidRDefault="00E714E6" w:rsidP="000D1996">
            <w:pPr>
              <w:autoSpaceDE w:val="0"/>
              <w:autoSpaceDN w:val="0"/>
              <w:adjustRightInd w:val="0"/>
              <w:jc w:val="center"/>
              <w:rPr>
                <w:rFonts w:asciiTheme="minorHAnsi" w:hAnsiTheme="minorHAnsi" w:cstheme="minorHAnsi"/>
                <w:lang w:eastAsia="de-CH"/>
              </w:rPr>
            </w:pPr>
            <w:r w:rsidRPr="009A3700">
              <w:rPr>
                <w:rFonts w:asciiTheme="minorHAnsi" w:hAnsiTheme="minorHAnsi" w:cstheme="minorHAnsi"/>
              </w:rPr>
              <w:t>denn sie werden Barmherzigkeit erlangen!</w:t>
            </w:r>
          </w:p>
        </w:tc>
      </w:tr>
      <w:tr w:rsidR="00E714E6" w:rsidRPr="009A3700" w:rsidTr="009A3700">
        <w:trPr>
          <w:trHeight w:val="566"/>
        </w:trPr>
        <w:tc>
          <w:tcPr>
            <w:tcW w:w="851" w:type="dxa"/>
            <w:shd w:val="clear" w:color="auto" w:fill="BDD6EE" w:themeFill="accent1" w:themeFillTint="66"/>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b/>
                <w:lang w:eastAsia="de-CH"/>
              </w:rPr>
              <w:t>V8</w:t>
            </w:r>
          </w:p>
        </w:tc>
        <w:tc>
          <w:tcPr>
            <w:tcW w:w="5386" w:type="dxa"/>
            <w:shd w:val="clear" w:color="auto" w:fill="BDD6EE" w:themeFill="accent1" w:themeFillTint="66"/>
            <w:vAlign w:val="center"/>
          </w:tcPr>
          <w:p w:rsidR="00E714E6" w:rsidRPr="009A3700" w:rsidRDefault="00E714E6" w:rsidP="00E714E6">
            <w:pPr>
              <w:pStyle w:val="KeinLeerraum"/>
              <w:rPr>
                <w:rFonts w:asciiTheme="minorHAnsi" w:hAnsiTheme="minorHAnsi" w:cstheme="minorHAnsi"/>
                <w:szCs w:val="24"/>
                <w:lang w:eastAsia="de-CH"/>
              </w:rPr>
            </w:pPr>
            <w:r w:rsidRPr="009A3700">
              <w:rPr>
                <w:rFonts w:asciiTheme="minorHAnsi" w:hAnsiTheme="minorHAnsi" w:cstheme="minorHAnsi"/>
                <w:szCs w:val="24"/>
              </w:rPr>
              <w:t>Glückselig sind, die reinen Herzens sind</w:t>
            </w:r>
          </w:p>
        </w:tc>
        <w:tc>
          <w:tcPr>
            <w:tcW w:w="3787" w:type="dxa"/>
            <w:shd w:val="clear" w:color="auto" w:fill="BDD6EE" w:themeFill="accent1" w:themeFillTint="66"/>
            <w:vAlign w:val="center"/>
          </w:tcPr>
          <w:p w:rsidR="00E714E6" w:rsidRPr="009A3700" w:rsidRDefault="00E714E6" w:rsidP="000D1996">
            <w:pPr>
              <w:autoSpaceDE w:val="0"/>
              <w:autoSpaceDN w:val="0"/>
              <w:adjustRightInd w:val="0"/>
              <w:jc w:val="center"/>
              <w:rPr>
                <w:rFonts w:asciiTheme="minorHAnsi" w:hAnsiTheme="minorHAnsi" w:cstheme="minorHAnsi"/>
                <w:lang w:eastAsia="de-CH"/>
              </w:rPr>
            </w:pPr>
            <w:r w:rsidRPr="009A3700">
              <w:rPr>
                <w:rFonts w:asciiTheme="minorHAnsi" w:hAnsiTheme="minorHAnsi" w:cstheme="minorHAnsi"/>
              </w:rPr>
              <w:t>denn sie werden Gott schauen!</w:t>
            </w:r>
          </w:p>
        </w:tc>
      </w:tr>
      <w:tr w:rsidR="00E714E6" w:rsidRPr="009A3700" w:rsidTr="009A3700">
        <w:trPr>
          <w:trHeight w:val="841"/>
        </w:trPr>
        <w:tc>
          <w:tcPr>
            <w:tcW w:w="851" w:type="dxa"/>
            <w:shd w:val="clear" w:color="auto" w:fill="auto"/>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b/>
                <w:lang w:eastAsia="de-CH"/>
              </w:rPr>
              <w:lastRenderedPageBreak/>
              <w:t>V9</w:t>
            </w:r>
          </w:p>
        </w:tc>
        <w:tc>
          <w:tcPr>
            <w:tcW w:w="5386" w:type="dxa"/>
            <w:shd w:val="clear" w:color="auto" w:fill="auto"/>
            <w:vAlign w:val="center"/>
          </w:tcPr>
          <w:p w:rsidR="00E714E6" w:rsidRPr="009A3700" w:rsidRDefault="009A3700" w:rsidP="009A3700">
            <w:pPr>
              <w:pStyle w:val="KeinLeerraum"/>
              <w:rPr>
                <w:rFonts w:asciiTheme="minorHAnsi" w:hAnsiTheme="minorHAnsi" w:cstheme="minorHAnsi"/>
                <w:szCs w:val="24"/>
                <w:lang w:eastAsia="de-CH"/>
              </w:rPr>
            </w:pPr>
            <w:r w:rsidRPr="009A3700">
              <w:rPr>
                <w:rFonts w:asciiTheme="minorHAnsi" w:hAnsiTheme="minorHAnsi" w:cstheme="minorHAnsi"/>
                <w:szCs w:val="24"/>
              </w:rPr>
              <w:t>Glü</w:t>
            </w:r>
            <w:r>
              <w:rPr>
                <w:rFonts w:asciiTheme="minorHAnsi" w:hAnsiTheme="minorHAnsi" w:cstheme="minorHAnsi"/>
                <w:szCs w:val="24"/>
              </w:rPr>
              <w:t>ckselig sind die Friedfertigen</w:t>
            </w:r>
          </w:p>
        </w:tc>
        <w:tc>
          <w:tcPr>
            <w:tcW w:w="3787" w:type="dxa"/>
            <w:shd w:val="clear" w:color="auto" w:fill="auto"/>
            <w:vAlign w:val="center"/>
          </w:tcPr>
          <w:p w:rsidR="00E714E6" w:rsidRPr="009A3700" w:rsidRDefault="009A3700" w:rsidP="000D1996">
            <w:pPr>
              <w:autoSpaceDE w:val="0"/>
              <w:autoSpaceDN w:val="0"/>
              <w:adjustRightInd w:val="0"/>
              <w:jc w:val="center"/>
              <w:rPr>
                <w:rFonts w:asciiTheme="minorHAnsi" w:hAnsiTheme="minorHAnsi" w:cstheme="minorHAnsi"/>
                <w:lang w:eastAsia="de-CH"/>
              </w:rPr>
            </w:pPr>
            <w:r w:rsidRPr="009A3700">
              <w:rPr>
                <w:rFonts w:asciiTheme="minorHAnsi" w:hAnsiTheme="minorHAnsi" w:cstheme="minorHAnsi"/>
              </w:rPr>
              <w:t>denn sie werden Söhne Gottes heißen!</w:t>
            </w:r>
          </w:p>
        </w:tc>
      </w:tr>
      <w:tr w:rsidR="00E714E6" w:rsidRPr="009A3700" w:rsidTr="009A3700">
        <w:trPr>
          <w:trHeight w:val="1091"/>
        </w:trPr>
        <w:tc>
          <w:tcPr>
            <w:tcW w:w="851" w:type="dxa"/>
            <w:shd w:val="clear" w:color="auto" w:fill="BDD6EE" w:themeFill="accent1" w:themeFillTint="66"/>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b/>
                <w:lang w:eastAsia="de-CH"/>
              </w:rPr>
              <w:t>V10</w:t>
            </w:r>
          </w:p>
        </w:tc>
        <w:tc>
          <w:tcPr>
            <w:tcW w:w="5386" w:type="dxa"/>
            <w:shd w:val="clear" w:color="auto" w:fill="BDD6EE" w:themeFill="accent1" w:themeFillTint="66"/>
            <w:vAlign w:val="center"/>
          </w:tcPr>
          <w:p w:rsidR="00E714E6" w:rsidRPr="009A3700" w:rsidRDefault="009A3700" w:rsidP="009A3700">
            <w:pPr>
              <w:pStyle w:val="KeinLeerraum"/>
              <w:rPr>
                <w:rFonts w:asciiTheme="minorHAnsi" w:hAnsiTheme="minorHAnsi" w:cstheme="minorHAnsi"/>
                <w:szCs w:val="24"/>
                <w:lang w:eastAsia="de-CH"/>
              </w:rPr>
            </w:pPr>
            <w:r w:rsidRPr="009A3700">
              <w:rPr>
                <w:rFonts w:asciiTheme="minorHAnsi" w:hAnsiTheme="minorHAnsi" w:cstheme="minorHAnsi"/>
                <w:szCs w:val="24"/>
              </w:rPr>
              <w:t>Glückselig sind, die um der Gerech</w:t>
            </w:r>
            <w:r>
              <w:rPr>
                <w:rFonts w:asciiTheme="minorHAnsi" w:hAnsiTheme="minorHAnsi" w:cstheme="minorHAnsi"/>
                <w:szCs w:val="24"/>
              </w:rPr>
              <w:t>tigkeit willen verfolgt werden</w:t>
            </w:r>
          </w:p>
        </w:tc>
        <w:tc>
          <w:tcPr>
            <w:tcW w:w="3787" w:type="dxa"/>
            <w:shd w:val="clear" w:color="auto" w:fill="BDD6EE" w:themeFill="accent1" w:themeFillTint="66"/>
            <w:vAlign w:val="center"/>
          </w:tcPr>
          <w:p w:rsidR="00E714E6" w:rsidRPr="009A3700" w:rsidRDefault="009A3700" w:rsidP="000D1996">
            <w:pPr>
              <w:autoSpaceDE w:val="0"/>
              <w:autoSpaceDN w:val="0"/>
              <w:adjustRightInd w:val="0"/>
              <w:jc w:val="center"/>
              <w:rPr>
                <w:rFonts w:asciiTheme="minorHAnsi" w:hAnsiTheme="minorHAnsi" w:cstheme="minorHAnsi"/>
                <w:lang w:eastAsia="de-CH"/>
              </w:rPr>
            </w:pPr>
            <w:r w:rsidRPr="009A3700">
              <w:rPr>
                <w:rFonts w:asciiTheme="minorHAnsi" w:hAnsiTheme="minorHAnsi" w:cstheme="minorHAnsi"/>
              </w:rPr>
              <w:t>denn ihrer ist das Reich der Himmel!</w:t>
            </w:r>
          </w:p>
        </w:tc>
      </w:tr>
      <w:tr w:rsidR="00E714E6" w:rsidRPr="009A3700" w:rsidTr="009A3700">
        <w:trPr>
          <w:trHeight w:val="1275"/>
        </w:trPr>
        <w:tc>
          <w:tcPr>
            <w:tcW w:w="851" w:type="dxa"/>
            <w:shd w:val="clear" w:color="auto" w:fill="auto"/>
            <w:vAlign w:val="center"/>
          </w:tcPr>
          <w:p w:rsidR="00E714E6" w:rsidRPr="009A3700" w:rsidRDefault="00E714E6" w:rsidP="000D1996">
            <w:pPr>
              <w:autoSpaceDE w:val="0"/>
              <w:autoSpaceDN w:val="0"/>
              <w:adjustRightInd w:val="0"/>
              <w:jc w:val="center"/>
              <w:rPr>
                <w:rFonts w:asciiTheme="minorHAnsi" w:hAnsiTheme="minorHAnsi" w:cstheme="minorHAnsi"/>
                <w:b/>
                <w:lang w:eastAsia="de-CH"/>
              </w:rPr>
            </w:pPr>
            <w:r w:rsidRPr="009A3700">
              <w:rPr>
                <w:rFonts w:asciiTheme="minorHAnsi" w:hAnsiTheme="minorHAnsi" w:cstheme="minorHAnsi"/>
                <w:b/>
                <w:lang w:eastAsia="de-CH"/>
              </w:rPr>
              <w:t>V11</w:t>
            </w:r>
          </w:p>
        </w:tc>
        <w:tc>
          <w:tcPr>
            <w:tcW w:w="5386" w:type="dxa"/>
            <w:shd w:val="clear" w:color="auto" w:fill="auto"/>
            <w:vAlign w:val="center"/>
          </w:tcPr>
          <w:p w:rsidR="00E714E6" w:rsidRPr="009A3700" w:rsidRDefault="009A3700" w:rsidP="009A3700">
            <w:pPr>
              <w:pStyle w:val="KeinLeerraum"/>
              <w:rPr>
                <w:rFonts w:asciiTheme="minorHAnsi" w:hAnsiTheme="minorHAnsi" w:cstheme="minorHAnsi"/>
                <w:szCs w:val="24"/>
                <w:lang w:eastAsia="de-CH"/>
              </w:rPr>
            </w:pPr>
            <w:r w:rsidRPr="009A3700">
              <w:rPr>
                <w:rFonts w:asciiTheme="minorHAnsi" w:hAnsiTheme="minorHAnsi" w:cstheme="minorHAnsi"/>
                <w:szCs w:val="24"/>
              </w:rPr>
              <w:t>Glückselig seid ihr, wenn sie euch schmähen und verfolgen und lügnerisch jegliches böse Wort gegen euch reden um meinetwillen!</w:t>
            </w:r>
          </w:p>
        </w:tc>
        <w:tc>
          <w:tcPr>
            <w:tcW w:w="3787" w:type="dxa"/>
            <w:shd w:val="clear" w:color="auto" w:fill="auto"/>
            <w:vAlign w:val="center"/>
          </w:tcPr>
          <w:p w:rsidR="00E714E6" w:rsidRPr="009A3700" w:rsidRDefault="00E714E6" w:rsidP="000D1996">
            <w:pPr>
              <w:autoSpaceDE w:val="0"/>
              <w:autoSpaceDN w:val="0"/>
              <w:adjustRightInd w:val="0"/>
              <w:jc w:val="center"/>
              <w:rPr>
                <w:rFonts w:asciiTheme="minorHAnsi" w:hAnsiTheme="minorHAnsi" w:cstheme="minorHAnsi"/>
                <w:lang w:eastAsia="de-CH"/>
              </w:rPr>
            </w:pPr>
          </w:p>
        </w:tc>
      </w:tr>
    </w:tbl>
    <w:p w:rsidR="00B70E9C" w:rsidRDefault="008C7790" w:rsidP="00101CC7">
      <w:pPr>
        <w:autoSpaceDE w:val="0"/>
        <w:autoSpaceDN w:val="0"/>
        <w:adjustRightInd w:val="0"/>
        <w:rPr>
          <w:rFonts w:asciiTheme="minorHAnsi" w:hAnsiTheme="minorHAnsi" w:cstheme="minorHAnsi"/>
        </w:rPr>
      </w:pPr>
      <w:r w:rsidRPr="00520C96">
        <w:rPr>
          <w:rFonts w:asciiTheme="minorHAnsi" w:hAnsiTheme="minorHAnsi" w:cstheme="minorHAnsi"/>
        </w:rPr>
        <w:br/>
        <w:t xml:space="preserve">Nach </w:t>
      </w:r>
      <w:r w:rsidR="00E714E6">
        <w:rPr>
          <w:rFonts w:asciiTheme="minorHAnsi" w:hAnsiTheme="minorHAnsi" w:cstheme="minorHAnsi"/>
        </w:rPr>
        <w:t>diesen</w:t>
      </w:r>
      <w:r w:rsidRPr="00520C96">
        <w:rPr>
          <w:rFonts w:asciiTheme="minorHAnsi" w:hAnsiTheme="minorHAnsi" w:cstheme="minorHAnsi"/>
        </w:rPr>
        <w:t xml:space="preserve"> „Seligpreisungen“ </w:t>
      </w:r>
      <w:r w:rsidR="009A3700">
        <w:rPr>
          <w:rFonts w:asciiTheme="minorHAnsi" w:hAnsiTheme="minorHAnsi" w:cstheme="minorHAnsi"/>
        </w:rPr>
        <w:t>erlässt der König Jesus sein Gesetz</w:t>
      </w:r>
      <w:r w:rsidR="0016792E">
        <w:rPr>
          <w:rFonts w:asciiTheme="minorHAnsi" w:hAnsiTheme="minorHAnsi" w:cstheme="minorHAnsi"/>
        </w:rPr>
        <w:t xml:space="preserve"> (Gebote)</w:t>
      </w:r>
      <w:r w:rsidR="009A3700">
        <w:rPr>
          <w:rFonts w:asciiTheme="minorHAnsi" w:hAnsiTheme="minorHAnsi" w:cstheme="minorHAnsi"/>
        </w:rPr>
        <w:t>. Das königliche Gesetz! Seine Ausführungen sind sehr weitreichend und zu tiefst praktisch.</w:t>
      </w:r>
      <w:r w:rsidRPr="00520C96">
        <w:rPr>
          <w:rFonts w:asciiTheme="minorHAnsi" w:hAnsiTheme="minorHAnsi" w:cstheme="minorHAnsi"/>
        </w:rPr>
        <w:t xml:space="preserve"> Hier nur einige Beispiele:</w:t>
      </w:r>
      <w:r w:rsidRPr="00520C96">
        <w:rPr>
          <w:rFonts w:asciiTheme="minorHAnsi" w:hAnsiTheme="minorHAnsi" w:cstheme="minorHAnsi"/>
        </w:rPr>
        <w:br/>
      </w:r>
    </w:p>
    <w:p w:rsidR="00B70E9C" w:rsidRDefault="00B70E9C" w:rsidP="00B70E9C">
      <w:pPr>
        <w:pStyle w:val="KeinLeerraum"/>
        <w:rPr>
          <w:rFonts w:asciiTheme="minorHAnsi" w:hAnsiTheme="minorHAnsi" w:cstheme="minorHAnsi"/>
        </w:rPr>
      </w:pPr>
      <w:r>
        <w:rPr>
          <w:rFonts w:asciiTheme="minorHAnsi" w:hAnsiTheme="minorHAnsi" w:cstheme="minorHAnsi"/>
        </w:rPr>
        <w:t>„I</w:t>
      </w:r>
      <w:r>
        <w:t xml:space="preserve">hr habt gehört, dass zu den Alten gesagt ist: »Du sollst nicht töten!«, wer aber tötet, der wird dem Gericht verfallen sein. </w:t>
      </w:r>
      <w:hyperlink r:id="rId8" w:history="1">
        <w:r>
          <w:rPr>
            <w:rStyle w:val="Hyperlink"/>
          </w:rPr>
          <w:t>22</w:t>
        </w:r>
      </w:hyperlink>
      <w:r>
        <w:rPr>
          <w:rStyle w:val="versenumber"/>
        </w:rPr>
        <w:t> </w:t>
      </w:r>
      <w:r>
        <w:t>Ich aber sage euch: Jeder, der seinem Bruder ohne Ursache zürnt, wird dem Gericht verfallen sein.</w:t>
      </w:r>
      <w:r>
        <w:rPr>
          <w:rFonts w:asciiTheme="minorHAnsi" w:hAnsiTheme="minorHAnsi" w:cstheme="minorHAnsi"/>
        </w:rPr>
        <w:t xml:space="preserve">“ </w:t>
      </w:r>
      <w:r w:rsidRPr="00B70E9C">
        <w:rPr>
          <w:rFonts w:asciiTheme="minorHAnsi" w:hAnsiTheme="minorHAnsi" w:cstheme="minorHAnsi"/>
          <w:b/>
        </w:rPr>
        <w:t>(</w:t>
      </w:r>
      <w:r>
        <w:rPr>
          <w:rFonts w:asciiTheme="minorHAnsi" w:hAnsiTheme="minorHAnsi" w:cstheme="minorHAnsi"/>
          <w:b/>
        </w:rPr>
        <w:t>5,21+22</w:t>
      </w:r>
      <w:r w:rsidRPr="00B70E9C">
        <w:rPr>
          <w:rFonts w:asciiTheme="minorHAnsi" w:hAnsiTheme="minorHAnsi" w:cstheme="minorHAnsi"/>
          <w:b/>
        </w:rPr>
        <w:t>)</w:t>
      </w:r>
      <w:r>
        <w:rPr>
          <w:rFonts w:asciiTheme="minorHAnsi" w:hAnsiTheme="minorHAnsi" w:cstheme="minorHAnsi"/>
          <w:b/>
        </w:rPr>
        <w:t xml:space="preserve"> </w:t>
      </w:r>
      <w:r w:rsidRPr="00B70E9C">
        <w:rPr>
          <w:rFonts w:asciiTheme="minorHAnsi" w:hAnsiTheme="minorHAnsi" w:cstheme="minorHAnsi"/>
        </w:rPr>
        <w:t>(</w:t>
      </w:r>
      <w:r w:rsidR="00C5312B" w:rsidRPr="00C5312B">
        <w:rPr>
          <w:rFonts w:asciiTheme="minorHAnsi" w:hAnsiTheme="minorHAnsi" w:cstheme="minorHAnsi"/>
        </w:rPr>
        <w:sym w:font="Wingdings" w:char="F0E0"/>
      </w:r>
      <w:r w:rsidR="00C5312B">
        <w:rPr>
          <w:rFonts w:asciiTheme="minorHAnsi" w:hAnsiTheme="minorHAnsi" w:cstheme="minorHAnsi"/>
        </w:rPr>
        <w:t xml:space="preserve"> </w:t>
      </w:r>
      <w:r w:rsidR="008C7790" w:rsidRPr="00B70E9C">
        <w:rPr>
          <w:rFonts w:asciiTheme="minorHAnsi" w:hAnsiTheme="minorHAnsi" w:cstheme="minorHAnsi"/>
        </w:rPr>
        <w:t>We</w:t>
      </w:r>
      <w:r w:rsidRPr="00B70E9C">
        <w:rPr>
          <w:rFonts w:asciiTheme="minorHAnsi" w:hAnsiTheme="minorHAnsi" w:cstheme="minorHAnsi"/>
        </w:rPr>
        <w:t>r</w:t>
      </w:r>
      <w:r>
        <w:rPr>
          <w:rFonts w:asciiTheme="minorHAnsi" w:hAnsiTheme="minorHAnsi" w:cstheme="minorHAnsi"/>
        </w:rPr>
        <w:t xml:space="preserve"> </w:t>
      </w:r>
      <w:r w:rsidR="008C7790" w:rsidRPr="00520C96">
        <w:rPr>
          <w:rFonts w:asciiTheme="minorHAnsi" w:hAnsiTheme="minorHAnsi" w:cstheme="minorHAnsi"/>
        </w:rPr>
        <w:t xml:space="preserve">jemanden als </w:t>
      </w:r>
      <w:r>
        <w:rPr>
          <w:rFonts w:asciiTheme="minorHAnsi" w:hAnsiTheme="minorHAnsi" w:cstheme="minorHAnsi"/>
        </w:rPr>
        <w:t xml:space="preserve">Narr bezeichnet, ist </w:t>
      </w:r>
      <w:r w:rsidR="008C7790" w:rsidRPr="00520C96">
        <w:rPr>
          <w:rFonts w:asciiTheme="minorHAnsi" w:hAnsiTheme="minorHAnsi" w:cstheme="minorHAnsi"/>
        </w:rPr>
        <w:t>ein Mörder.</w:t>
      </w:r>
      <w:r>
        <w:rPr>
          <w:rFonts w:asciiTheme="minorHAnsi" w:hAnsiTheme="minorHAnsi" w:cstheme="minorHAnsi"/>
        </w:rPr>
        <w:t>)</w:t>
      </w:r>
    </w:p>
    <w:p w:rsidR="00B70E9C" w:rsidRDefault="00B70E9C" w:rsidP="00B70E9C">
      <w:pPr>
        <w:pStyle w:val="KeinLeerraum"/>
        <w:rPr>
          <w:rFonts w:asciiTheme="minorHAnsi" w:hAnsiTheme="minorHAnsi" w:cstheme="minorHAnsi"/>
        </w:rPr>
      </w:pPr>
    </w:p>
    <w:p w:rsidR="002459FF" w:rsidRDefault="002459FF" w:rsidP="00B70E9C">
      <w:pPr>
        <w:pStyle w:val="KeinLeerraum"/>
        <w:rPr>
          <w:rFonts w:asciiTheme="minorHAnsi" w:hAnsiTheme="minorHAnsi" w:cstheme="minorHAnsi"/>
        </w:rPr>
      </w:pPr>
      <w:r>
        <w:rPr>
          <w:rFonts w:asciiTheme="minorHAnsi" w:hAnsiTheme="minorHAnsi" w:cstheme="minorHAnsi"/>
        </w:rPr>
        <w:t>„I</w:t>
      </w:r>
      <w:r>
        <w:t>hr habt gehört, dass zu den Alten gesagt ist: »Du sollst nicht ehebrechen!«</w:t>
      </w:r>
      <w:r>
        <w:rPr>
          <w:rStyle w:val="versenumber"/>
        </w:rPr>
        <w:t> </w:t>
      </w:r>
      <w:r>
        <w:t>Ich aber sage euch: Wer eine Frau ansieht, um sie zu begehren, der hat in seinem Herzen schon Ehebruch mit ihr begangen.</w:t>
      </w:r>
      <w:r>
        <w:rPr>
          <w:rFonts w:asciiTheme="minorHAnsi" w:hAnsiTheme="minorHAnsi" w:cstheme="minorHAnsi"/>
        </w:rPr>
        <w:t xml:space="preserve">“ </w:t>
      </w:r>
      <w:r w:rsidRPr="002459FF">
        <w:rPr>
          <w:rFonts w:asciiTheme="minorHAnsi" w:hAnsiTheme="minorHAnsi" w:cstheme="minorHAnsi"/>
          <w:b/>
        </w:rPr>
        <w:t>(</w:t>
      </w:r>
      <w:r>
        <w:rPr>
          <w:rFonts w:asciiTheme="minorHAnsi" w:hAnsiTheme="minorHAnsi" w:cstheme="minorHAnsi"/>
          <w:b/>
        </w:rPr>
        <w:t>5,27-29</w:t>
      </w:r>
      <w:r w:rsidRPr="002459FF">
        <w:rPr>
          <w:rFonts w:asciiTheme="minorHAnsi" w:hAnsiTheme="minorHAnsi" w:cstheme="minorHAnsi"/>
          <w:b/>
        </w:rPr>
        <w:t>)</w:t>
      </w:r>
      <w:r>
        <w:rPr>
          <w:rFonts w:asciiTheme="minorHAnsi" w:hAnsiTheme="minorHAnsi" w:cstheme="minorHAnsi"/>
          <w:b/>
        </w:rPr>
        <w:t xml:space="preserve"> </w:t>
      </w:r>
      <w:r w:rsidRPr="002459FF">
        <w:rPr>
          <w:rFonts w:asciiTheme="minorHAnsi" w:hAnsiTheme="minorHAnsi" w:cstheme="minorHAnsi"/>
        </w:rPr>
        <w:t>(</w:t>
      </w:r>
      <w:r w:rsidR="00C5312B" w:rsidRPr="00C5312B">
        <w:rPr>
          <w:rFonts w:asciiTheme="minorHAnsi" w:hAnsiTheme="minorHAnsi" w:cstheme="minorHAnsi"/>
        </w:rPr>
        <w:sym w:font="Wingdings" w:char="F0E0"/>
      </w:r>
      <w:r w:rsidR="00C5312B">
        <w:rPr>
          <w:rFonts w:asciiTheme="minorHAnsi" w:hAnsiTheme="minorHAnsi" w:cstheme="minorHAnsi"/>
        </w:rPr>
        <w:t xml:space="preserve"> Wer mit den „Augen“ begehrt, begeht schon Ehebruch</w:t>
      </w:r>
      <w:r>
        <w:rPr>
          <w:rFonts w:asciiTheme="minorHAnsi" w:hAnsiTheme="minorHAnsi" w:cstheme="minorHAnsi"/>
        </w:rPr>
        <w:t>)</w:t>
      </w:r>
    </w:p>
    <w:p w:rsidR="002459FF" w:rsidRDefault="002459FF" w:rsidP="00B70E9C">
      <w:pPr>
        <w:pStyle w:val="KeinLeerraum"/>
        <w:rPr>
          <w:rFonts w:asciiTheme="minorHAnsi" w:hAnsiTheme="minorHAnsi" w:cstheme="minorHAnsi"/>
        </w:rPr>
      </w:pPr>
    </w:p>
    <w:p w:rsidR="00511F6E" w:rsidRPr="00511F6E" w:rsidRDefault="00511F6E" w:rsidP="00B70E9C">
      <w:pPr>
        <w:pStyle w:val="KeinLeerraum"/>
        <w:rPr>
          <w:rFonts w:asciiTheme="minorHAnsi" w:hAnsiTheme="minorHAnsi" w:cstheme="minorHAnsi"/>
        </w:rPr>
      </w:pPr>
      <w:r>
        <w:rPr>
          <w:rFonts w:asciiTheme="minorHAnsi" w:hAnsiTheme="minorHAnsi" w:cstheme="minorHAnsi"/>
        </w:rPr>
        <w:t>„</w:t>
      </w:r>
      <w:r>
        <w:t>Es ist auch gesagt: »Wer sich von seiner Frau scheidet, der gebe ihr einen Scheidebrief«.</w:t>
      </w:r>
      <w:r>
        <w:rPr>
          <w:rStyle w:val="versenumber"/>
        </w:rPr>
        <w:t> </w:t>
      </w:r>
      <w:r>
        <w:t>Ich aber sage euch: Wer sich von seiner Frau scheidet, ausgenommen wegen Unzucht, der macht, dass sie die Ehe bricht. Und wer eine Geschiedene heiratet, der bricht die Ehe.</w:t>
      </w:r>
      <w:r>
        <w:rPr>
          <w:rFonts w:asciiTheme="minorHAnsi" w:hAnsiTheme="minorHAnsi" w:cstheme="minorHAnsi"/>
        </w:rPr>
        <w:t xml:space="preserve">“ </w:t>
      </w:r>
      <w:r w:rsidRPr="00511F6E">
        <w:rPr>
          <w:rFonts w:asciiTheme="minorHAnsi" w:hAnsiTheme="minorHAnsi" w:cstheme="minorHAnsi"/>
          <w:b/>
        </w:rPr>
        <w:t>(</w:t>
      </w:r>
      <w:r>
        <w:rPr>
          <w:rFonts w:asciiTheme="minorHAnsi" w:hAnsiTheme="minorHAnsi" w:cstheme="minorHAnsi"/>
          <w:b/>
        </w:rPr>
        <w:t>5,31+32</w:t>
      </w:r>
      <w:r w:rsidRPr="00511F6E">
        <w:rPr>
          <w:rFonts w:asciiTheme="minorHAnsi" w:hAnsiTheme="minorHAnsi" w:cstheme="minorHAnsi"/>
          <w:b/>
        </w:rPr>
        <w:t>)</w:t>
      </w:r>
      <w:r>
        <w:rPr>
          <w:rFonts w:asciiTheme="minorHAnsi" w:hAnsiTheme="minorHAnsi" w:cstheme="minorHAnsi"/>
        </w:rPr>
        <w:t xml:space="preserve"> </w:t>
      </w:r>
    </w:p>
    <w:p w:rsidR="00530A3F" w:rsidRDefault="008C7790" w:rsidP="00B70E9C">
      <w:pPr>
        <w:pStyle w:val="KeinLeerraum"/>
        <w:rPr>
          <w:rFonts w:asciiTheme="minorHAnsi" w:hAnsiTheme="minorHAnsi" w:cstheme="minorHAnsi"/>
        </w:rPr>
      </w:pPr>
      <w:r w:rsidRPr="00520C96">
        <w:rPr>
          <w:rFonts w:asciiTheme="minorHAnsi" w:hAnsiTheme="minorHAnsi" w:cstheme="minorHAnsi"/>
        </w:rPr>
        <w:br/>
      </w:r>
      <w:r w:rsidR="00511F6E">
        <w:rPr>
          <w:rFonts w:asciiTheme="minorHAnsi" w:hAnsiTheme="minorHAnsi" w:cstheme="minorHAnsi"/>
        </w:rPr>
        <w:t>„</w:t>
      </w:r>
      <w:r w:rsidR="00530A3F">
        <w:t>Darum sage ich euch: Sorgt euch nicht um euer Leben, was ihr essen und was ihr trinken sollt, noch um euren Leib, was ihr anziehen sollt! Ist nicht das Leben mehr als die Speise und der Leib mehr als die Kleidung?</w:t>
      </w:r>
      <w:r w:rsidR="00511F6E">
        <w:rPr>
          <w:rFonts w:asciiTheme="minorHAnsi" w:hAnsiTheme="minorHAnsi" w:cstheme="minorHAnsi"/>
        </w:rPr>
        <w:t xml:space="preserve">“ </w:t>
      </w:r>
      <w:r w:rsidR="00511F6E" w:rsidRPr="00511F6E">
        <w:rPr>
          <w:rFonts w:asciiTheme="minorHAnsi" w:hAnsiTheme="minorHAnsi" w:cstheme="minorHAnsi"/>
          <w:b/>
        </w:rPr>
        <w:t>(</w:t>
      </w:r>
      <w:r w:rsidR="00530A3F">
        <w:rPr>
          <w:rFonts w:asciiTheme="minorHAnsi" w:hAnsiTheme="minorHAnsi" w:cstheme="minorHAnsi"/>
          <w:b/>
        </w:rPr>
        <w:t>6,25</w:t>
      </w:r>
      <w:r w:rsidR="00511F6E" w:rsidRPr="00511F6E">
        <w:rPr>
          <w:rFonts w:asciiTheme="minorHAnsi" w:hAnsiTheme="minorHAnsi" w:cstheme="minorHAnsi"/>
          <w:b/>
        </w:rPr>
        <w:t>)</w:t>
      </w:r>
      <w:r w:rsidR="00530A3F">
        <w:rPr>
          <w:rFonts w:asciiTheme="minorHAnsi" w:hAnsiTheme="minorHAnsi" w:cstheme="minorHAnsi"/>
          <w:b/>
        </w:rPr>
        <w:t xml:space="preserve"> </w:t>
      </w:r>
      <w:r w:rsidR="00530A3F" w:rsidRPr="00530A3F">
        <w:rPr>
          <w:rFonts w:asciiTheme="minorHAnsi" w:hAnsiTheme="minorHAnsi" w:cstheme="minorHAnsi"/>
        </w:rPr>
        <w:t>(</w:t>
      </w:r>
      <w:r w:rsidR="00C5312B" w:rsidRPr="00C5312B">
        <w:rPr>
          <w:rFonts w:asciiTheme="minorHAnsi" w:hAnsiTheme="minorHAnsi" w:cstheme="minorHAnsi"/>
        </w:rPr>
        <w:sym w:font="Wingdings" w:char="F0E0"/>
      </w:r>
      <w:r w:rsidR="00C5312B">
        <w:rPr>
          <w:rFonts w:asciiTheme="minorHAnsi" w:hAnsiTheme="minorHAnsi" w:cstheme="minorHAnsi"/>
        </w:rPr>
        <w:t xml:space="preserve"> </w:t>
      </w:r>
      <w:r w:rsidR="00530A3F">
        <w:rPr>
          <w:rFonts w:asciiTheme="minorHAnsi" w:hAnsiTheme="minorHAnsi" w:cstheme="minorHAnsi"/>
        </w:rPr>
        <w:t xml:space="preserve">Mit unseren Sorgen beschämen wir unseren König des Himmels. Er hat verheissen, sich um </w:t>
      </w:r>
      <w:r w:rsidR="00C5312B">
        <w:rPr>
          <w:rFonts w:asciiTheme="minorHAnsi" w:hAnsiTheme="minorHAnsi" w:cstheme="minorHAnsi"/>
        </w:rPr>
        <w:t xml:space="preserve">die </w:t>
      </w:r>
      <w:r w:rsidR="00530A3F">
        <w:rPr>
          <w:rFonts w:asciiTheme="minorHAnsi" w:hAnsiTheme="minorHAnsi" w:cstheme="minorHAnsi"/>
        </w:rPr>
        <w:t xml:space="preserve">Schöpfung und </w:t>
      </w:r>
      <w:r w:rsidR="00C5312B">
        <w:rPr>
          <w:rFonts w:asciiTheme="minorHAnsi" w:hAnsiTheme="minorHAnsi" w:cstheme="minorHAnsi"/>
        </w:rPr>
        <w:t xml:space="preserve">um </w:t>
      </w:r>
      <w:r w:rsidR="00530A3F">
        <w:rPr>
          <w:rFonts w:asciiTheme="minorHAnsi" w:hAnsiTheme="minorHAnsi" w:cstheme="minorHAnsi"/>
        </w:rPr>
        <w:t>uns zu kümmern!)</w:t>
      </w:r>
    </w:p>
    <w:p w:rsidR="00C5312B" w:rsidRDefault="00C5312B" w:rsidP="00B70E9C">
      <w:pPr>
        <w:pStyle w:val="KeinLeerraum"/>
        <w:rPr>
          <w:rFonts w:asciiTheme="minorHAnsi" w:hAnsiTheme="minorHAnsi" w:cstheme="minorHAnsi"/>
        </w:rPr>
      </w:pPr>
    </w:p>
    <w:p w:rsidR="008B1020" w:rsidRDefault="008B1020" w:rsidP="0012239E">
      <w:pPr>
        <w:pStyle w:val="KeinLeerraum"/>
        <w:spacing w:line="360" w:lineRule="auto"/>
      </w:pPr>
      <w:r w:rsidRPr="00D03DC0">
        <w:t>Der Schlussvers ist eine Zusammenfassung des gesamten Kapitels:</w:t>
      </w:r>
    </w:p>
    <w:p w:rsidR="0012239E" w:rsidRDefault="008B1020" w:rsidP="0012239E">
      <w:pPr>
        <w:pStyle w:val="KeinLeerraum"/>
        <w:spacing w:line="360" w:lineRule="auto"/>
      </w:pPr>
      <w:r>
        <w:t xml:space="preserve">„Darum sollt ihr vollkommen sein, gleichwie euer Vater im Himmel vollkommen ist!“ </w:t>
      </w:r>
      <w:r w:rsidRPr="008B1020">
        <w:rPr>
          <w:b/>
        </w:rPr>
        <w:t>(</w:t>
      </w:r>
      <w:r w:rsidR="0012239E">
        <w:rPr>
          <w:b/>
        </w:rPr>
        <w:t>5,48</w:t>
      </w:r>
      <w:r w:rsidRPr="008B1020">
        <w:rPr>
          <w:b/>
        </w:rPr>
        <w:t>)</w:t>
      </w:r>
    </w:p>
    <w:p w:rsidR="008B1020" w:rsidRPr="00D03DC0" w:rsidRDefault="008B1020" w:rsidP="0012239E">
      <w:pPr>
        <w:pStyle w:val="KeinLeerraum"/>
      </w:pPr>
      <w:r w:rsidRPr="00D03DC0">
        <w:t>Das ist ein radikaler</w:t>
      </w:r>
      <w:r w:rsidR="0012239E">
        <w:t xml:space="preserve"> </w:t>
      </w:r>
      <w:r w:rsidRPr="00D03DC0">
        <w:t>Maßstab, der deutlich macht, dass Jesus über die Forderungen des AT hinausgeht</w:t>
      </w:r>
    </w:p>
    <w:p w:rsidR="008B1020" w:rsidRDefault="008B1020" w:rsidP="0012239E">
      <w:pPr>
        <w:pStyle w:val="KeinLeerraum"/>
      </w:pPr>
      <w:r w:rsidRPr="00D03DC0">
        <w:t xml:space="preserve">und für Jünger nur erfüllbar ist, wenn </w:t>
      </w:r>
      <w:r w:rsidR="0012239E">
        <w:t xml:space="preserve">man erfüllt ist mit dem Hl. Geist und somit </w:t>
      </w:r>
      <w:r w:rsidRPr="00D03DC0">
        <w:t xml:space="preserve">Jesus die Herrschaft </w:t>
      </w:r>
      <w:r w:rsidR="0012239E">
        <w:t>im</w:t>
      </w:r>
      <w:r w:rsidRPr="00D03DC0">
        <w:t xml:space="preserve"> Herzen</w:t>
      </w:r>
      <w:r w:rsidR="0012239E">
        <w:t xml:space="preserve"> inne</w:t>
      </w:r>
      <w:r w:rsidR="0012239E" w:rsidRPr="00D03DC0">
        <w:t>hat</w:t>
      </w:r>
      <w:r w:rsidRPr="00D03DC0">
        <w:t>.</w:t>
      </w:r>
    </w:p>
    <w:p w:rsidR="00356D19" w:rsidRPr="00D03DC0" w:rsidRDefault="00356D19" w:rsidP="0012239E">
      <w:pPr>
        <w:pStyle w:val="KeinLeerraum"/>
      </w:pPr>
    </w:p>
    <w:p w:rsidR="00101CC7" w:rsidRPr="00520C96" w:rsidRDefault="00530A3F" w:rsidP="00BE5B8D">
      <w:pPr>
        <w:pStyle w:val="KeinLeerraum"/>
        <w:spacing w:line="360" w:lineRule="auto"/>
        <w:ind w:right="-172"/>
        <w:rPr>
          <w:rFonts w:asciiTheme="minorHAnsi" w:hAnsiTheme="minorHAnsi" w:cstheme="minorHAnsi"/>
        </w:rPr>
      </w:pPr>
      <w:r w:rsidRPr="00520C96">
        <w:rPr>
          <w:rFonts w:asciiTheme="minorHAnsi" w:hAnsiTheme="minorHAnsi" w:cstheme="minorHAnsi"/>
        </w:rPr>
        <w:t xml:space="preserve"> </w:t>
      </w:r>
      <w:r w:rsidRPr="00530A3F">
        <w:rPr>
          <w:rFonts w:asciiTheme="minorHAnsi" w:hAnsiTheme="minorHAnsi" w:cstheme="minorHAnsi"/>
          <w:b/>
          <w:u w:val="single"/>
        </w:rPr>
        <w:t>Merke:</w:t>
      </w:r>
      <w:r w:rsidR="00372659">
        <w:rPr>
          <w:rFonts w:asciiTheme="minorHAnsi" w:hAnsiTheme="minorHAnsi" w:cstheme="minorHAnsi"/>
        </w:rPr>
        <w:t xml:space="preserve"> Nicht durch </w:t>
      </w:r>
      <w:bookmarkStart w:id="0" w:name="_GoBack"/>
      <w:bookmarkEnd w:id="0"/>
      <w:r w:rsidR="00372659">
        <w:rPr>
          <w:rFonts w:asciiTheme="minorHAnsi" w:hAnsiTheme="minorHAnsi" w:cstheme="minorHAnsi"/>
        </w:rPr>
        <w:t>den Lebensstil werden</w:t>
      </w:r>
      <w:r>
        <w:rPr>
          <w:rFonts w:asciiTheme="minorHAnsi" w:hAnsiTheme="minorHAnsi" w:cstheme="minorHAnsi"/>
        </w:rPr>
        <w:t xml:space="preserve"> wir gerettet, sondern wir sind errettet zu diesem Lebensstil!</w:t>
      </w:r>
      <w:r w:rsidRPr="00520C96">
        <w:rPr>
          <w:rFonts w:asciiTheme="minorHAnsi" w:hAnsiTheme="minorHAnsi" w:cstheme="minorHAnsi"/>
        </w:rPr>
        <w:t xml:space="preserve"> </w:t>
      </w:r>
    </w:p>
    <w:p w:rsidR="008C7790" w:rsidRDefault="008C7790" w:rsidP="00101CC7">
      <w:pPr>
        <w:autoSpaceDE w:val="0"/>
        <w:autoSpaceDN w:val="0"/>
        <w:adjustRightInd w:val="0"/>
        <w:rPr>
          <w:rFonts w:asciiTheme="minorHAnsi" w:hAnsiTheme="minorHAnsi" w:cstheme="minorHAnsi"/>
          <w:color w:val="090809"/>
          <w:lang w:val="de-CH" w:eastAsia="de-CH"/>
        </w:rPr>
      </w:pPr>
    </w:p>
    <w:p w:rsidR="00A45F00" w:rsidRDefault="00520C96" w:rsidP="00A45F00">
      <w:pPr>
        <w:autoSpaceDE w:val="0"/>
        <w:autoSpaceDN w:val="0"/>
        <w:adjustRightInd w:val="0"/>
        <w:spacing w:line="360" w:lineRule="auto"/>
        <w:rPr>
          <w:rFonts w:asciiTheme="minorHAnsi" w:hAnsiTheme="minorHAnsi" w:cstheme="minorHAnsi"/>
        </w:rPr>
      </w:pPr>
      <w:r w:rsidRPr="00A45F00">
        <w:rPr>
          <w:rFonts w:asciiTheme="minorHAnsi" w:hAnsiTheme="minorHAnsi" w:cstheme="minorHAnsi"/>
          <w:b/>
        </w:rPr>
        <w:t>2. Die Mis</w:t>
      </w:r>
      <w:r w:rsidR="00FA5E43">
        <w:rPr>
          <w:rFonts w:asciiTheme="minorHAnsi" w:hAnsiTheme="minorHAnsi" w:cstheme="minorHAnsi"/>
          <w:b/>
        </w:rPr>
        <w:t>sion des Königreichs (9:35-10:</w:t>
      </w:r>
      <w:r w:rsidRPr="00A45F00">
        <w:rPr>
          <w:rFonts w:asciiTheme="minorHAnsi" w:hAnsiTheme="minorHAnsi" w:cstheme="minorHAnsi"/>
          <w:b/>
        </w:rPr>
        <w:t>42)</w:t>
      </w:r>
      <w:r w:rsidR="00A45F00">
        <w:rPr>
          <w:rFonts w:asciiTheme="minorHAnsi" w:hAnsiTheme="minorHAnsi" w:cstheme="minorHAnsi"/>
          <w:b/>
        </w:rPr>
        <w:t xml:space="preserve"> (Aussendungsrede</w:t>
      </w:r>
      <w:r w:rsidR="00A45F00" w:rsidRPr="00A45F00">
        <w:rPr>
          <w:rFonts w:asciiTheme="minorHAnsi" w:hAnsiTheme="minorHAnsi" w:cstheme="minorHAnsi"/>
          <w:b/>
        </w:rPr>
        <w:t>)</w:t>
      </w:r>
    </w:p>
    <w:p w:rsidR="0064676D" w:rsidRDefault="00C14F4A" w:rsidP="00101CC7">
      <w:pPr>
        <w:autoSpaceDE w:val="0"/>
        <w:autoSpaceDN w:val="0"/>
        <w:adjustRightInd w:val="0"/>
        <w:rPr>
          <w:rFonts w:asciiTheme="minorHAnsi" w:hAnsiTheme="minorHAnsi" w:cstheme="minorHAnsi"/>
        </w:rPr>
      </w:pPr>
      <w:r>
        <w:rPr>
          <w:rFonts w:asciiTheme="minorHAnsi" w:hAnsiTheme="minorHAnsi" w:cstheme="minorHAnsi"/>
        </w:rPr>
        <w:t>Die Chronologie der Predigten im Matth folgen einer eindeutigen Logik! Nachdem das Grundgesetz</w:t>
      </w:r>
      <w:r w:rsidR="00C5312B">
        <w:rPr>
          <w:rFonts w:asciiTheme="minorHAnsi" w:hAnsiTheme="minorHAnsi" w:cstheme="minorHAnsi"/>
        </w:rPr>
        <w:t xml:space="preserve"> (Königreich-Lebensstil)</w:t>
      </w:r>
      <w:r>
        <w:rPr>
          <w:rFonts w:asciiTheme="minorHAnsi" w:hAnsiTheme="minorHAnsi" w:cstheme="minorHAnsi"/>
        </w:rPr>
        <w:t xml:space="preserve"> den Jüngern klar gemacht worden ist, folgt der Auftrag, das Evangelium weiter zu tragen.</w:t>
      </w:r>
      <w:r w:rsidR="0064676D">
        <w:rPr>
          <w:rFonts w:asciiTheme="minorHAnsi" w:hAnsiTheme="minorHAnsi" w:cstheme="minorHAnsi"/>
        </w:rPr>
        <w:t xml:space="preserve"> Das Evangelium des Königs soll allen Menschen verkündigt werden! </w:t>
      </w:r>
    </w:p>
    <w:p w:rsidR="00FA5E43" w:rsidRDefault="00FA5E43" w:rsidP="00101CC7">
      <w:pPr>
        <w:autoSpaceDE w:val="0"/>
        <w:autoSpaceDN w:val="0"/>
        <w:adjustRightInd w:val="0"/>
        <w:rPr>
          <w:rFonts w:asciiTheme="minorHAnsi" w:hAnsiTheme="minorHAnsi" w:cstheme="minorHAnsi"/>
        </w:rPr>
      </w:pPr>
    </w:p>
    <w:p w:rsidR="0012239E" w:rsidRDefault="0012239E" w:rsidP="0012239E">
      <w:pPr>
        <w:autoSpaceDE w:val="0"/>
        <w:autoSpaceDN w:val="0"/>
        <w:adjustRightInd w:val="0"/>
        <w:rPr>
          <w:rFonts w:ascii="Calibri" w:hAnsi="Calibri" w:cs="Calibri"/>
          <w:lang w:val="de-CH" w:eastAsia="de-CH"/>
        </w:rPr>
      </w:pPr>
      <w:r w:rsidRPr="00D03DC0">
        <w:rPr>
          <w:rFonts w:ascii="Calibri" w:hAnsi="Calibri" w:cs="Calibri"/>
          <w:lang w:val="de-CH" w:eastAsia="de-CH"/>
        </w:rPr>
        <w:t>Es geht</w:t>
      </w:r>
      <w:r w:rsidR="00C14F4A">
        <w:rPr>
          <w:rFonts w:ascii="Calibri" w:hAnsi="Calibri" w:cs="Calibri"/>
          <w:lang w:val="de-CH" w:eastAsia="de-CH"/>
        </w:rPr>
        <w:t xml:space="preserve"> </w:t>
      </w:r>
      <w:r w:rsidRPr="00D03DC0">
        <w:rPr>
          <w:rFonts w:ascii="Calibri" w:hAnsi="Calibri" w:cs="Calibri"/>
          <w:lang w:val="de-CH" w:eastAsia="de-CH"/>
        </w:rPr>
        <w:t>um die Bevollmächtigung und Aussen</w:t>
      </w:r>
      <w:r w:rsidR="00C5312B">
        <w:rPr>
          <w:rFonts w:ascii="Calibri" w:hAnsi="Calibri" w:cs="Calibri"/>
          <w:lang w:val="de-CH" w:eastAsia="de-CH"/>
        </w:rPr>
        <w:t xml:space="preserve">dung der 12 Jünger bzw. Apostel! </w:t>
      </w:r>
      <w:r w:rsidR="00C5312B">
        <w:rPr>
          <w:rFonts w:asciiTheme="minorHAnsi" w:hAnsiTheme="minorHAnsi" w:cstheme="minorHAnsi"/>
        </w:rPr>
        <w:t xml:space="preserve">Jesus weist sie </w:t>
      </w:r>
      <w:r w:rsidR="00C5312B" w:rsidRPr="00520C96">
        <w:rPr>
          <w:rFonts w:asciiTheme="minorHAnsi" w:hAnsiTheme="minorHAnsi" w:cstheme="minorHAnsi"/>
        </w:rPr>
        <w:t>an, die Realität des Königreichs zu demonstrieren, indem sie die Toten auferwecken, Dämonen aus</w:t>
      </w:r>
      <w:r w:rsidR="00C5312B">
        <w:rPr>
          <w:rFonts w:asciiTheme="minorHAnsi" w:hAnsiTheme="minorHAnsi" w:cstheme="minorHAnsi"/>
        </w:rPr>
        <w:t>treiben und die Kranken heilen.</w:t>
      </w:r>
    </w:p>
    <w:p w:rsidR="00981ED7" w:rsidRPr="00D03DC0" w:rsidRDefault="00981ED7" w:rsidP="0012239E">
      <w:pPr>
        <w:autoSpaceDE w:val="0"/>
        <w:autoSpaceDN w:val="0"/>
        <w:adjustRightInd w:val="0"/>
        <w:rPr>
          <w:rFonts w:ascii="Calibri" w:hAnsi="Calibri" w:cs="Calibri"/>
          <w:lang w:val="de-CH" w:eastAsia="de-CH"/>
        </w:rPr>
      </w:pPr>
    </w:p>
    <w:p w:rsidR="0012239E" w:rsidRPr="00CA2EB0" w:rsidRDefault="0012239E" w:rsidP="0012239E">
      <w:pPr>
        <w:pStyle w:val="Listenabsatz"/>
        <w:numPr>
          <w:ilvl w:val="0"/>
          <w:numId w:val="11"/>
        </w:numPr>
        <w:autoSpaceDE w:val="0"/>
        <w:autoSpaceDN w:val="0"/>
        <w:adjustRightInd w:val="0"/>
        <w:spacing w:line="360" w:lineRule="auto"/>
        <w:rPr>
          <w:rFonts w:ascii="Calibri" w:hAnsi="Calibri" w:cs="Calibri"/>
          <w:b/>
          <w:lang w:val="de-CH" w:eastAsia="de-CH"/>
        </w:rPr>
      </w:pPr>
      <w:r w:rsidRPr="00CA2EB0">
        <w:rPr>
          <w:rFonts w:ascii="Calibri" w:hAnsi="Calibri" w:cs="Calibri"/>
          <w:b/>
          <w:lang w:val="de-CH" w:eastAsia="de-CH"/>
        </w:rPr>
        <w:lastRenderedPageBreak/>
        <w:t>Die Namen der zwölf Apostel (10,1-4)</w:t>
      </w:r>
    </w:p>
    <w:p w:rsidR="000D1996" w:rsidRDefault="000D1996" w:rsidP="000D1996">
      <w:pPr>
        <w:pStyle w:val="KeinLeerraum"/>
        <w:rPr>
          <w:rFonts w:cs="Calibri"/>
          <w:b/>
          <w:lang w:eastAsia="de-CH"/>
        </w:rPr>
      </w:pPr>
      <w:r>
        <w:rPr>
          <w:rFonts w:cs="Calibri"/>
          <w:lang w:eastAsia="de-CH"/>
        </w:rPr>
        <w:t>„</w:t>
      </w:r>
      <w:r w:rsidR="00CA2EB0">
        <w:t xml:space="preserve">Da rief er seine zwölf Jünger zu sich und gab ihnen Vollmacht über die unreinen Geister, sie auszutreiben, und jede Krankheit und jedes Gebrechen zu heilen. </w:t>
      </w:r>
      <w:r>
        <w:t>Die Namen der zwölf Apostel aber sind diese: der erste Simon, genannt Petrus, und sein Bruder Andreas; Jakobus, der Sohn des Zebedäus, und sein Bruder Johannes; Philippus und Bartholomäus; Thomas und Matthäus der Zöllner; Jakobus, der Sohn des Alphäus, und Lebbäus, mit dem Beinamen Thaddäus; Simon der Kananiter, und Judas Ischariot, der ihn auch verriet.</w:t>
      </w:r>
      <w:r>
        <w:rPr>
          <w:rFonts w:cs="Calibri"/>
          <w:lang w:eastAsia="de-CH"/>
        </w:rPr>
        <w:t xml:space="preserve">“ </w:t>
      </w:r>
      <w:r w:rsidRPr="000D1996">
        <w:rPr>
          <w:rFonts w:cs="Calibri"/>
          <w:b/>
          <w:lang w:eastAsia="de-CH"/>
        </w:rPr>
        <w:t>(</w:t>
      </w:r>
      <w:r w:rsidR="00CA2EB0">
        <w:rPr>
          <w:rFonts w:cs="Calibri"/>
          <w:b/>
          <w:lang w:eastAsia="de-CH"/>
        </w:rPr>
        <w:t>10,1</w:t>
      </w:r>
      <w:r>
        <w:rPr>
          <w:rFonts w:cs="Calibri"/>
          <w:b/>
          <w:lang w:eastAsia="de-CH"/>
        </w:rPr>
        <w:t>-4</w:t>
      </w:r>
      <w:r w:rsidRPr="000D1996">
        <w:rPr>
          <w:rFonts w:cs="Calibri"/>
          <w:b/>
          <w:lang w:eastAsia="de-CH"/>
        </w:rPr>
        <w:t>)</w:t>
      </w:r>
    </w:p>
    <w:p w:rsidR="00CA2EB0" w:rsidRDefault="00CA2EB0" w:rsidP="000D1996">
      <w:pPr>
        <w:pStyle w:val="KeinLeerraum"/>
        <w:rPr>
          <w:rFonts w:cs="Calibri"/>
          <w:lang w:eastAsia="de-CH"/>
        </w:rPr>
      </w:pPr>
    </w:p>
    <w:p w:rsidR="00CA2EB0" w:rsidRDefault="00CA2EB0" w:rsidP="00CA2EB0">
      <w:pPr>
        <w:pStyle w:val="KeinLeerraum"/>
        <w:rPr>
          <w:rFonts w:cs="Calibri"/>
        </w:rPr>
      </w:pPr>
      <w:r>
        <w:t>Die 12 werden stets in gleicher</w:t>
      </w:r>
      <w:r>
        <w:t xml:space="preserve"> </w:t>
      </w:r>
      <w:r>
        <w:t>Reihenfolge aufgeführt (vgl. Mk 3,16-19; Lk 6,13-16; Apg 1,13).</w:t>
      </w:r>
      <w:r>
        <w:t xml:space="preserve"> </w:t>
      </w:r>
      <w:r>
        <w:t>Petrus wird immer als erster genannt. Die Liste besteht aus 3 Gruppen zu</w:t>
      </w:r>
      <w:r>
        <w:t xml:space="preserve"> </w:t>
      </w:r>
      <w:r>
        <w:t>4 Aposteln. Die 3 Untergruppen stehen immer in derselben Reihenfolge,</w:t>
      </w:r>
      <w:r>
        <w:t xml:space="preserve"> </w:t>
      </w:r>
      <w:r>
        <w:t>und der erste Name in jeder Untergruppe ist stets derselbe, wenngleich</w:t>
      </w:r>
      <w:r>
        <w:t xml:space="preserve"> </w:t>
      </w:r>
      <w:r>
        <w:t>die Anordnung innerhalb der Untergruppen leicht voneinander abweichen</w:t>
      </w:r>
      <w:r>
        <w:t xml:space="preserve"> </w:t>
      </w:r>
      <w:r>
        <w:t>kann. Und Judas Ischariot wird immer als letzter genannt.</w:t>
      </w:r>
      <w:r>
        <w:t xml:space="preserve"> (MacArthur)</w:t>
      </w:r>
    </w:p>
    <w:p w:rsidR="00CA2EB0" w:rsidRPr="000D1996" w:rsidRDefault="00CA2EB0" w:rsidP="000D1996">
      <w:pPr>
        <w:pStyle w:val="KeinLeerraum"/>
        <w:rPr>
          <w:rFonts w:cs="Calibri"/>
          <w:lang w:eastAsia="de-CH"/>
        </w:rPr>
      </w:pPr>
    </w:p>
    <w:p w:rsidR="0012239E" w:rsidRPr="00CA2EB0" w:rsidRDefault="0012239E" w:rsidP="0012239E">
      <w:pPr>
        <w:pStyle w:val="Listenabsatz"/>
        <w:numPr>
          <w:ilvl w:val="0"/>
          <w:numId w:val="11"/>
        </w:numPr>
        <w:autoSpaceDE w:val="0"/>
        <w:autoSpaceDN w:val="0"/>
        <w:adjustRightInd w:val="0"/>
        <w:spacing w:line="360" w:lineRule="auto"/>
        <w:rPr>
          <w:rFonts w:ascii="Calibri" w:hAnsi="Calibri" w:cs="Calibri"/>
          <w:b/>
          <w:lang w:val="de-CH" w:eastAsia="de-CH"/>
        </w:rPr>
      </w:pPr>
      <w:r w:rsidRPr="00CA2EB0">
        <w:rPr>
          <w:rFonts w:ascii="Calibri" w:hAnsi="Calibri" w:cs="Calibri"/>
          <w:b/>
          <w:lang w:val="de-CH" w:eastAsia="de-CH"/>
        </w:rPr>
        <w:t>Der Auftrag der zwölf Apostel (10,5-16)</w:t>
      </w:r>
    </w:p>
    <w:p w:rsidR="00CA2EB0" w:rsidRDefault="00CA2EB0" w:rsidP="00CA2EB0">
      <w:pPr>
        <w:pStyle w:val="KeinLeerraum"/>
        <w:rPr>
          <w:rFonts w:cs="Calibri"/>
          <w:lang w:eastAsia="de-CH"/>
        </w:rPr>
      </w:pPr>
      <w:r>
        <w:rPr>
          <w:rFonts w:cs="Calibri"/>
          <w:lang w:eastAsia="de-CH"/>
        </w:rPr>
        <w:t>„</w:t>
      </w:r>
      <w:r>
        <w:t xml:space="preserve">Diese zwölf sandte Jesus aus, gebot ihnen und sprach: Begebt euch nicht auf die Straße der Heiden und betretet keine Stadt der Samariter; </w:t>
      </w:r>
      <w:hyperlink r:id="rId9" w:history="1">
        <w:r>
          <w:rPr>
            <w:rStyle w:val="Hyperlink"/>
          </w:rPr>
          <w:t>6</w:t>
        </w:r>
      </w:hyperlink>
      <w:r>
        <w:rPr>
          <w:rStyle w:val="versenumber"/>
        </w:rPr>
        <w:t> </w:t>
      </w:r>
      <w:r>
        <w:t>geht vielmehr zu den verlorenen Schafen des Hauses Israel.</w:t>
      </w:r>
      <w:r>
        <w:rPr>
          <w:rStyle w:val="versenumber"/>
        </w:rPr>
        <w:t> </w:t>
      </w:r>
      <w:r>
        <w:t>Geht aber hin, verkündigt und sprecht: Das Reich der Himmel ist nahe herbeigekommen!</w:t>
      </w:r>
      <w:r>
        <w:rPr>
          <w:rStyle w:val="versenumber"/>
        </w:rPr>
        <w:t> </w:t>
      </w:r>
      <w:r>
        <w:t>Heilt Kranke, reinigt Aussätzige, weckt Tote auf, treibt Dämonen aus!</w:t>
      </w:r>
      <w:r>
        <w:t xml:space="preserve"> …</w:t>
      </w:r>
      <w:r>
        <w:rPr>
          <w:rFonts w:cs="Calibri"/>
          <w:lang w:eastAsia="de-CH"/>
        </w:rPr>
        <w:t>“ (10,5-16)</w:t>
      </w:r>
    </w:p>
    <w:p w:rsidR="00CA2EB0" w:rsidRPr="00CA2EB0" w:rsidRDefault="00CA2EB0" w:rsidP="00CA2EB0">
      <w:pPr>
        <w:pStyle w:val="KeinLeerraum"/>
        <w:rPr>
          <w:rFonts w:cs="Calibri"/>
          <w:lang w:eastAsia="de-CH"/>
        </w:rPr>
      </w:pPr>
    </w:p>
    <w:p w:rsidR="0012239E" w:rsidRPr="00CA2EB0" w:rsidRDefault="00C94788" w:rsidP="0012239E">
      <w:pPr>
        <w:pStyle w:val="Listenabsatz"/>
        <w:numPr>
          <w:ilvl w:val="0"/>
          <w:numId w:val="11"/>
        </w:numPr>
        <w:autoSpaceDE w:val="0"/>
        <w:autoSpaceDN w:val="0"/>
        <w:adjustRightInd w:val="0"/>
        <w:spacing w:line="360" w:lineRule="auto"/>
        <w:rPr>
          <w:rFonts w:ascii="Calibri" w:hAnsi="Calibri" w:cs="Calibri"/>
          <w:b/>
          <w:lang w:val="de-CH" w:eastAsia="de-CH"/>
        </w:rPr>
      </w:pPr>
      <w:r w:rsidRPr="00CA2EB0">
        <w:rPr>
          <w:rFonts w:ascii="Calibri" w:hAnsi="Calibri" w:cs="Calibri"/>
          <w:b/>
          <w:lang w:val="de-CH" w:eastAsia="de-CH"/>
        </w:rPr>
        <w:t>Der Preis der Jüngerschaft</w:t>
      </w:r>
      <w:r w:rsidR="0012239E" w:rsidRPr="00CA2EB0">
        <w:rPr>
          <w:rFonts w:ascii="Calibri" w:hAnsi="Calibri" w:cs="Calibri"/>
          <w:b/>
          <w:lang w:val="de-CH" w:eastAsia="de-CH"/>
        </w:rPr>
        <w:t xml:space="preserve"> (10,17-39)</w:t>
      </w:r>
    </w:p>
    <w:p w:rsidR="00CA2EB0" w:rsidRDefault="00CA2EB0" w:rsidP="00B17922">
      <w:pPr>
        <w:pStyle w:val="KeinLeerraum"/>
        <w:rPr>
          <w:rFonts w:cs="Calibri"/>
          <w:b/>
          <w:lang w:eastAsia="de-CH"/>
        </w:rPr>
      </w:pPr>
      <w:r>
        <w:rPr>
          <w:rFonts w:cs="Calibri"/>
          <w:lang w:eastAsia="de-CH"/>
        </w:rPr>
        <w:t>„</w:t>
      </w:r>
      <w:r w:rsidR="00B17922">
        <w:t xml:space="preserve">Hütet euch aber vor den Menschen! Denn sie werden euch den Gerichten ausliefern, und in ihren Synagogen werden sie euch geißeln; </w:t>
      </w:r>
      <w:hyperlink r:id="rId10" w:history="1">
        <w:r w:rsidR="00B17922">
          <w:rPr>
            <w:rStyle w:val="Hyperlink"/>
          </w:rPr>
          <w:t>18</w:t>
        </w:r>
      </w:hyperlink>
      <w:r w:rsidR="00B17922">
        <w:rPr>
          <w:rStyle w:val="versenumber"/>
        </w:rPr>
        <w:t> </w:t>
      </w:r>
      <w:r w:rsidR="00B17922">
        <w:t xml:space="preserve">auch vor Fürsten und Könige wird man euch führen um meinetwillen, ihnen und den Heiden zum Zeugnis. </w:t>
      </w:r>
      <w:r w:rsidR="00B17922">
        <w:t xml:space="preserve">… </w:t>
      </w:r>
      <w:r w:rsidR="00B17922">
        <w:t xml:space="preserve">Der Jünger ist nicht über dem Meister, noch der Knecht über seinem Herrn; </w:t>
      </w:r>
      <w:hyperlink r:id="rId11" w:history="1">
        <w:r w:rsidR="00B17922">
          <w:rPr>
            <w:rStyle w:val="Hyperlink"/>
          </w:rPr>
          <w:t>25</w:t>
        </w:r>
      </w:hyperlink>
      <w:r w:rsidR="00B17922">
        <w:rPr>
          <w:rStyle w:val="versenumber"/>
        </w:rPr>
        <w:t> </w:t>
      </w:r>
      <w:r w:rsidR="00B17922">
        <w:t>es ist für den Jünger genug, dass er sei wie sein Meister und der Knecht wie sein Herr. Haben sie den Hausherrn Beelzebul genannt, wi</w:t>
      </w:r>
      <w:r w:rsidR="00B17922">
        <w:t>e viel mehr seine Hausgenossen!</w:t>
      </w:r>
      <w:r>
        <w:rPr>
          <w:rFonts w:cs="Calibri"/>
          <w:lang w:eastAsia="de-CH"/>
        </w:rPr>
        <w:t xml:space="preserve">“ </w:t>
      </w:r>
      <w:r w:rsidRPr="00CA2EB0">
        <w:rPr>
          <w:rFonts w:cs="Calibri"/>
          <w:b/>
          <w:lang w:eastAsia="de-CH"/>
        </w:rPr>
        <w:t>(</w:t>
      </w:r>
      <w:r>
        <w:rPr>
          <w:rFonts w:cs="Calibri"/>
          <w:b/>
          <w:lang w:eastAsia="de-CH"/>
        </w:rPr>
        <w:t>10,17-39</w:t>
      </w:r>
      <w:r w:rsidRPr="00CA2EB0">
        <w:rPr>
          <w:rFonts w:cs="Calibri"/>
          <w:b/>
          <w:lang w:eastAsia="de-CH"/>
        </w:rPr>
        <w:t>)</w:t>
      </w:r>
    </w:p>
    <w:p w:rsidR="00981ED7" w:rsidRDefault="00981ED7" w:rsidP="00B17922">
      <w:pPr>
        <w:pStyle w:val="KeinLeerraum"/>
        <w:rPr>
          <w:rFonts w:cs="Calibri"/>
          <w:b/>
          <w:lang w:eastAsia="de-CH"/>
        </w:rPr>
      </w:pPr>
    </w:p>
    <w:p w:rsidR="00981ED7" w:rsidRDefault="00981ED7" w:rsidP="00981ED7">
      <w:pPr>
        <w:autoSpaceDE w:val="0"/>
        <w:autoSpaceDN w:val="0"/>
        <w:adjustRightInd w:val="0"/>
        <w:rPr>
          <w:rFonts w:ascii="Calibri" w:hAnsi="Calibri" w:cs="Calibri"/>
          <w:lang w:val="de-CH" w:eastAsia="de-CH"/>
        </w:rPr>
      </w:pPr>
      <w:r w:rsidRPr="00D03DC0">
        <w:rPr>
          <w:rFonts w:ascii="Calibri" w:hAnsi="Calibri" w:cs="Calibri"/>
          <w:lang w:val="de-CH" w:eastAsia="de-CH"/>
        </w:rPr>
        <w:t>Auffallend ist, wie ausführlich Jesus von den Risiken</w:t>
      </w:r>
      <w:r w:rsidR="00D01A33">
        <w:rPr>
          <w:rFonts w:ascii="Calibri" w:hAnsi="Calibri" w:cs="Calibri"/>
          <w:lang w:val="de-CH" w:eastAsia="de-CH"/>
        </w:rPr>
        <w:t xml:space="preserve"> der Jüngerschaft</w:t>
      </w:r>
      <w:r w:rsidRPr="00D03DC0">
        <w:rPr>
          <w:rFonts w:ascii="Calibri" w:hAnsi="Calibri" w:cs="Calibri"/>
          <w:lang w:val="de-CH" w:eastAsia="de-CH"/>
        </w:rPr>
        <w:t xml:space="preserve"> spricht. Er bereitet seine Jünger</w:t>
      </w:r>
      <w:r>
        <w:rPr>
          <w:rFonts w:ascii="Calibri" w:hAnsi="Calibri" w:cs="Calibri"/>
          <w:lang w:val="de-CH" w:eastAsia="de-CH"/>
        </w:rPr>
        <w:t xml:space="preserve"> </w:t>
      </w:r>
      <w:r w:rsidRPr="00D03DC0">
        <w:rPr>
          <w:rFonts w:ascii="Calibri" w:hAnsi="Calibri" w:cs="Calibri"/>
          <w:lang w:val="de-CH" w:eastAsia="de-CH"/>
        </w:rPr>
        <w:t xml:space="preserve">auf einen lebensgefährlichen Dienst vor. </w:t>
      </w:r>
      <w:r>
        <w:rPr>
          <w:rFonts w:ascii="Calibri" w:hAnsi="Calibri" w:cs="Calibri"/>
          <w:lang w:val="de-CH" w:eastAsia="de-CH"/>
        </w:rPr>
        <w:t>Die Ablehnung und die Leiden des Königs</w:t>
      </w:r>
      <w:r w:rsidRPr="00D03DC0">
        <w:rPr>
          <w:rFonts w:ascii="Calibri" w:hAnsi="Calibri" w:cs="Calibri"/>
          <w:lang w:val="de-CH" w:eastAsia="de-CH"/>
        </w:rPr>
        <w:t xml:space="preserve"> ereilt auch</w:t>
      </w:r>
      <w:r>
        <w:rPr>
          <w:rFonts w:ascii="Calibri" w:hAnsi="Calibri" w:cs="Calibri"/>
          <w:lang w:val="de-CH" w:eastAsia="de-CH"/>
        </w:rPr>
        <w:t xml:space="preserve"> seine Jünger </w:t>
      </w:r>
      <w:r w:rsidRPr="00D03DC0">
        <w:rPr>
          <w:rFonts w:ascii="Calibri" w:hAnsi="Calibri" w:cs="Calibri"/>
          <w:lang w:val="de-CH" w:eastAsia="de-CH"/>
        </w:rPr>
        <w:t>(10,24-25). Und doch erfahren sie in der höchsten Not die intensivste</w:t>
      </w:r>
      <w:r>
        <w:rPr>
          <w:rFonts w:ascii="Calibri" w:hAnsi="Calibri" w:cs="Calibri"/>
          <w:lang w:val="de-CH" w:eastAsia="de-CH"/>
        </w:rPr>
        <w:t xml:space="preserve"> </w:t>
      </w:r>
      <w:r w:rsidRPr="00D03DC0">
        <w:rPr>
          <w:rFonts w:ascii="Calibri" w:hAnsi="Calibri" w:cs="Calibri"/>
          <w:lang w:val="de-CH" w:eastAsia="de-CH"/>
        </w:rPr>
        <w:t>Gegenwart des Königs (10,20.27-28). Jesus nachfolgen bedeutet, den Weg des</w:t>
      </w:r>
      <w:r>
        <w:rPr>
          <w:rFonts w:ascii="Calibri" w:hAnsi="Calibri" w:cs="Calibri"/>
          <w:lang w:val="de-CH" w:eastAsia="de-CH"/>
        </w:rPr>
        <w:t xml:space="preserve"> </w:t>
      </w:r>
      <w:r w:rsidRPr="00D03DC0">
        <w:rPr>
          <w:rFonts w:ascii="Calibri" w:hAnsi="Calibri" w:cs="Calibri"/>
          <w:lang w:val="de-CH" w:eastAsia="de-CH"/>
        </w:rPr>
        <w:t>Kreuzes zu gehen (10,38-39).</w:t>
      </w:r>
    </w:p>
    <w:p w:rsidR="002F2114" w:rsidRDefault="002F2114" w:rsidP="00981ED7">
      <w:pPr>
        <w:autoSpaceDE w:val="0"/>
        <w:autoSpaceDN w:val="0"/>
        <w:adjustRightInd w:val="0"/>
        <w:rPr>
          <w:rFonts w:ascii="Calibri" w:hAnsi="Calibri" w:cs="Calibri"/>
          <w:lang w:val="de-CH" w:eastAsia="de-CH"/>
        </w:rPr>
      </w:pPr>
    </w:p>
    <w:p w:rsidR="002F2114" w:rsidRDefault="002F2114" w:rsidP="00981ED7">
      <w:pPr>
        <w:autoSpaceDE w:val="0"/>
        <w:autoSpaceDN w:val="0"/>
        <w:adjustRightInd w:val="0"/>
        <w:rPr>
          <w:rFonts w:ascii="Calibri" w:hAnsi="Calibri" w:cs="Calibri"/>
          <w:lang w:val="de-CH" w:eastAsia="de-CH"/>
        </w:rPr>
      </w:pPr>
    </w:p>
    <w:tbl>
      <w:tblPr>
        <w:tblStyle w:val="Tabellenraster"/>
        <w:tblW w:w="0" w:type="auto"/>
        <w:tblLook w:val="04A0" w:firstRow="1" w:lastRow="0" w:firstColumn="1" w:lastColumn="0" w:noHBand="0" w:noVBand="1"/>
      </w:tblPr>
      <w:tblGrid>
        <w:gridCol w:w="1613"/>
        <w:gridCol w:w="4199"/>
        <w:gridCol w:w="4222"/>
      </w:tblGrid>
      <w:tr w:rsidR="002F2114" w:rsidRPr="00D33C5B" w:rsidTr="00AC2D29">
        <w:trPr>
          <w:trHeight w:val="1816"/>
        </w:trPr>
        <w:tc>
          <w:tcPr>
            <w:tcW w:w="10034" w:type="dxa"/>
            <w:gridSpan w:val="3"/>
            <w:tcBorders>
              <w:top w:val="nil"/>
              <w:left w:val="nil"/>
              <w:right w:val="nil"/>
            </w:tcBorders>
          </w:tcPr>
          <w:p w:rsidR="002F2114" w:rsidRDefault="002F2114" w:rsidP="00AC2D29">
            <w:pPr>
              <w:autoSpaceDE w:val="0"/>
              <w:autoSpaceDN w:val="0"/>
              <w:adjustRightInd w:val="0"/>
              <w:jc w:val="center"/>
              <w:rPr>
                <w:rFonts w:ascii="Calibri" w:hAnsi="Calibri" w:cs="Calibri"/>
                <w:b/>
                <w:sz w:val="26"/>
                <w:szCs w:val="26"/>
                <w:lang w:eastAsia="de-CH"/>
              </w:rPr>
            </w:pPr>
            <w:r>
              <w:rPr>
                <w:rFonts w:ascii="Calibri" w:hAnsi="Calibri" w:cs="Calibri"/>
                <w:b/>
                <w:sz w:val="26"/>
                <w:szCs w:val="26"/>
                <w:lang w:eastAsia="de-CH"/>
              </w:rPr>
              <w:t>Die zwölf Apostel</w:t>
            </w:r>
          </w:p>
          <w:p w:rsidR="002F2114" w:rsidRDefault="002F2114" w:rsidP="00AC2D29">
            <w:pPr>
              <w:autoSpaceDE w:val="0"/>
              <w:autoSpaceDN w:val="0"/>
              <w:adjustRightInd w:val="0"/>
              <w:jc w:val="center"/>
              <w:rPr>
                <w:rFonts w:ascii="Calibri" w:hAnsi="Calibri" w:cs="Calibri"/>
                <w:b/>
                <w:sz w:val="26"/>
                <w:szCs w:val="26"/>
                <w:lang w:eastAsia="de-CH"/>
              </w:rPr>
            </w:pPr>
          </w:p>
          <w:p w:rsidR="002F2114" w:rsidRPr="00BC6C95" w:rsidRDefault="002F2114" w:rsidP="00AC2D29">
            <w:pPr>
              <w:autoSpaceDE w:val="0"/>
              <w:autoSpaceDN w:val="0"/>
              <w:adjustRightInd w:val="0"/>
              <w:jc w:val="center"/>
              <w:rPr>
                <w:rFonts w:asciiTheme="minorHAnsi" w:hAnsiTheme="minorHAnsi" w:cstheme="minorHAnsi"/>
                <w:b/>
                <w:sz w:val="26"/>
                <w:szCs w:val="26"/>
                <w:lang w:eastAsia="de-CH"/>
              </w:rPr>
            </w:pPr>
            <w:r w:rsidRPr="00BC6C95">
              <w:rPr>
                <w:rFonts w:asciiTheme="minorHAnsi" w:hAnsiTheme="minorHAnsi" w:cstheme="minorHAnsi"/>
                <w:sz w:val="26"/>
                <w:szCs w:val="26"/>
                <w:lang w:eastAsia="de-CH"/>
              </w:rPr>
              <w:t>„</w:t>
            </w:r>
            <w:r w:rsidRPr="00BC6C95">
              <w:rPr>
                <w:rFonts w:asciiTheme="minorHAnsi" w:hAnsiTheme="minorHAnsi" w:cstheme="minorHAnsi"/>
                <w:sz w:val="26"/>
                <w:szCs w:val="26"/>
              </w:rPr>
              <w:t>Und sie haben ihn (Drache, alte Schlange, Teufel, Satan) überwunden um des Blutes des Lammes und um des Wortes ihres Zeugnisses willen und haben ihr Leben nicht geliebt bis in den Tod!</w:t>
            </w:r>
            <w:r w:rsidRPr="00BC6C95">
              <w:rPr>
                <w:rFonts w:asciiTheme="minorHAnsi" w:hAnsiTheme="minorHAnsi" w:cstheme="minorHAnsi"/>
                <w:sz w:val="26"/>
                <w:szCs w:val="26"/>
                <w:lang w:eastAsia="de-CH"/>
              </w:rPr>
              <w:t>“</w:t>
            </w:r>
            <w:r w:rsidRPr="00BC6C95">
              <w:rPr>
                <w:rFonts w:asciiTheme="minorHAnsi" w:hAnsiTheme="minorHAnsi" w:cstheme="minorHAnsi"/>
                <w:b/>
                <w:sz w:val="26"/>
                <w:szCs w:val="26"/>
                <w:lang w:eastAsia="de-CH"/>
              </w:rPr>
              <w:t xml:space="preserve"> (Off 12,11 )</w:t>
            </w:r>
          </w:p>
        </w:tc>
      </w:tr>
      <w:tr w:rsidR="002F2114" w:rsidRPr="00D33C5B" w:rsidTr="00AC2D29">
        <w:trPr>
          <w:trHeight w:val="556"/>
        </w:trPr>
        <w:tc>
          <w:tcPr>
            <w:tcW w:w="10034" w:type="dxa"/>
            <w:gridSpan w:val="3"/>
            <w:shd w:val="clear" w:color="auto" w:fill="1F4E79" w:themeFill="accent1" w:themeFillShade="80"/>
            <w:vAlign w:val="center"/>
          </w:tcPr>
          <w:p w:rsidR="002F2114" w:rsidRPr="00D33C5B" w:rsidRDefault="002F2114" w:rsidP="00AC2D29">
            <w:pPr>
              <w:autoSpaceDE w:val="0"/>
              <w:autoSpaceDN w:val="0"/>
              <w:adjustRightInd w:val="0"/>
              <w:jc w:val="center"/>
              <w:rPr>
                <w:rFonts w:ascii="Calibri" w:hAnsi="Calibri" w:cs="Calibri"/>
                <w:b/>
                <w:color w:val="FFFFFF" w:themeColor="background1"/>
                <w:sz w:val="26"/>
                <w:szCs w:val="26"/>
                <w:lang w:eastAsia="de-CH"/>
              </w:rPr>
            </w:pPr>
            <w:r>
              <w:rPr>
                <w:rFonts w:ascii="Calibri" w:hAnsi="Calibri" w:cs="Calibri"/>
                <w:b/>
                <w:color w:val="FFFFFF" w:themeColor="background1"/>
                <w:sz w:val="26"/>
                <w:szCs w:val="26"/>
                <w:lang w:val="de-CH" w:eastAsia="de-CH"/>
              </w:rPr>
              <w:t>Gruppe 1</w:t>
            </w:r>
          </w:p>
        </w:tc>
      </w:tr>
      <w:tr w:rsidR="002F2114" w:rsidRPr="00D33C5B" w:rsidTr="00D01A33">
        <w:trPr>
          <w:trHeight w:val="490"/>
        </w:trPr>
        <w:tc>
          <w:tcPr>
            <w:tcW w:w="1613" w:type="dxa"/>
            <w:tcBorders>
              <w:left w:val="nil"/>
            </w:tcBorders>
            <w:shd w:val="clear" w:color="auto" w:fill="FFFFFF" w:themeFill="background1"/>
            <w:vAlign w:val="center"/>
          </w:tcPr>
          <w:p w:rsidR="002F2114" w:rsidRPr="00D33C5B" w:rsidRDefault="002F2114" w:rsidP="00AC2D29">
            <w:pPr>
              <w:autoSpaceDE w:val="0"/>
              <w:autoSpaceDN w:val="0"/>
              <w:adjustRightInd w:val="0"/>
              <w:rPr>
                <w:rFonts w:ascii="Calibri" w:hAnsi="Calibri" w:cs="Calibri"/>
                <w:sz w:val="26"/>
                <w:szCs w:val="26"/>
                <w:lang w:eastAsia="de-CH"/>
              </w:rPr>
            </w:pPr>
          </w:p>
        </w:tc>
        <w:tc>
          <w:tcPr>
            <w:tcW w:w="4199"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 xml:space="preserve">Besonderheiten </w:t>
            </w:r>
          </w:p>
        </w:tc>
        <w:tc>
          <w:tcPr>
            <w:tcW w:w="4222"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Ende</w:t>
            </w:r>
          </w:p>
        </w:tc>
      </w:tr>
      <w:tr w:rsidR="002F2114" w:rsidRPr="00D33C5B" w:rsidTr="00AC2D29">
        <w:trPr>
          <w:trHeight w:val="1279"/>
        </w:trPr>
        <w:tc>
          <w:tcPr>
            <w:tcW w:w="1613" w:type="dxa"/>
            <w:shd w:val="clear" w:color="auto" w:fill="BDD6EE" w:themeFill="accent1" w:themeFillTint="66"/>
            <w:vAlign w:val="center"/>
          </w:tcPr>
          <w:p w:rsidR="002F2114" w:rsidRDefault="002F2114" w:rsidP="00AC2D29">
            <w:pPr>
              <w:autoSpaceDE w:val="0"/>
              <w:autoSpaceDN w:val="0"/>
              <w:adjustRightInd w:val="0"/>
              <w:rPr>
                <w:rFonts w:ascii="Calibri" w:hAnsi="Calibri" w:cs="Calibri"/>
                <w:sz w:val="26"/>
                <w:szCs w:val="26"/>
                <w:lang w:val="de-CH" w:eastAsia="de-CH"/>
              </w:rPr>
            </w:pPr>
            <w:r>
              <w:rPr>
                <w:rFonts w:ascii="Calibri" w:hAnsi="Calibri" w:cs="Calibri"/>
                <w:sz w:val="26"/>
                <w:szCs w:val="26"/>
                <w:lang w:val="de-CH" w:eastAsia="de-CH"/>
              </w:rPr>
              <w:t>Petrus</w:t>
            </w:r>
          </w:p>
        </w:tc>
        <w:tc>
          <w:tcPr>
            <w:tcW w:w="4199"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sidRPr="00D728BB">
              <w:rPr>
                <w:rFonts w:ascii="Calibri" w:hAnsi="Calibri" w:cs="Calibri"/>
                <w:lang w:eastAsia="de-CH"/>
              </w:rPr>
              <w:t>Wird immer als erster genannt.</w:t>
            </w:r>
            <w:r>
              <w:rPr>
                <w:rFonts w:ascii="Calibri" w:hAnsi="Calibri" w:cs="Calibri"/>
                <w:lang w:eastAsia="de-CH"/>
              </w:rPr>
              <w:t xml:space="preserve"> Apostel mit Auftrag für die Juden.</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sidRPr="00D728BB">
              <w:rPr>
                <w:rFonts w:ascii="Calibri" w:hAnsi="Calibri" w:cs="Calibri"/>
                <w:lang w:eastAsia="de-CH"/>
              </w:rPr>
              <w:t>Wurde mit Kopf nach unten gekreuzigt. 65 – 67 n.Chr. unter Kaiser Nero.</w:t>
            </w:r>
          </w:p>
        </w:tc>
      </w:tr>
      <w:tr w:rsidR="002F2114" w:rsidRPr="00D33C5B" w:rsidTr="00AC2D29">
        <w:trPr>
          <w:trHeight w:val="1255"/>
        </w:trPr>
        <w:tc>
          <w:tcPr>
            <w:tcW w:w="1613"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lastRenderedPageBreak/>
              <w:t>Andreas</w:t>
            </w:r>
          </w:p>
        </w:tc>
        <w:tc>
          <w:tcPr>
            <w:tcW w:w="4199"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sidRPr="00D728BB">
              <w:rPr>
                <w:rFonts w:ascii="Calibri" w:hAnsi="Calibri" w:cs="Calibri"/>
                <w:lang w:eastAsia="de-CH"/>
              </w:rPr>
              <w:t>Bruder des Petrus. Wurde als erster als Jünger berufen.</w:t>
            </w:r>
          </w:p>
        </w:tc>
        <w:tc>
          <w:tcPr>
            <w:tcW w:w="4222" w:type="dxa"/>
            <w:shd w:val="clear" w:color="auto" w:fill="FFFFFF" w:themeFill="background1"/>
            <w:vAlign w:val="center"/>
          </w:tcPr>
          <w:p w:rsidR="00D01A33" w:rsidRDefault="002F2114" w:rsidP="00D01A33">
            <w:pPr>
              <w:autoSpaceDE w:val="0"/>
              <w:autoSpaceDN w:val="0"/>
              <w:adjustRightInd w:val="0"/>
              <w:rPr>
                <w:rFonts w:asciiTheme="minorHAnsi" w:hAnsiTheme="minorHAnsi" w:cstheme="minorHAnsi"/>
              </w:rPr>
            </w:pPr>
            <w:r>
              <w:rPr>
                <w:rFonts w:asciiTheme="minorHAnsi" w:hAnsiTheme="minorHAnsi" w:cstheme="minorHAnsi"/>
              </w:rPr>
              <w:t xml:space="preserve">Gekreuzigt an </w:t>
            </w:r>
            <w:r w:rsidRPr="00D728BB">
              <w:rPr>
                <w:rFonts w:asciiTheme="minorHAnsi" w:hAnsiTheme="minorHAnsi" w:cstheme="minorHAnsi"/>
              </w:rPr>
              <w:t xml:space="preserve">einem Kreuz mit </w:t>
            </w:r>
          </w:p>
          <w:p w:rsidR="002F2114" w:rsidRPr="00D728BB" w:rsidRDefault="002F2114" w:rsidP="00D01A33">
            <w:pPr>
              <w:autoSpaceDE w:val="0"/>
              <w:autoSpaceDN w:val="0"/>
              <w:adjustRightInd w:val="0"/>
              <w:rPr>
                <w:rFonts w:asciiTheme="minorHAnsi" w:hAnsiTheme="minorHAnsi" w:cstheme="minorHAnsi"/>
                <w:lang w:eastAsia="de-CH"/>
              </w:rPr>
            </w:pPr>
            <w:r w:rsidRPr="00D728BB">
              <w:rPr>
                <w:rFonts w:asciiTheme="minorHAnsi" w:hAnsiTheme="minorHAnsi" w:cstheme="minorHAnsi"/>
              </w:rPr>
              <w:t xml:space="preserve">schrägen Balken, dem sogenannten </w:t>
            </w:r>
            <w:r w:rsidR="00D01A33">
              <w:rPr>
                <w:rFonts w:asciiTheme="minorHAnsi" w:hAnsiTheme="minorHAnsi" w:cstheme="minorHAnsi"/>
              </w:rPr>
              <w:t>„</w:t>
            </w:r>
            <w:r w:rsidRPr="00D728BB">
              <w:rPr>
                <w:rFonts w:asciiTheme="minorHAnsi" w:hAnsiTheme="minorHAnsi" w:cstheme="minorHAnsi"/>
              </w:rPr>
              <w:t>Andreaskreuz</w:t>
            </w:r>
            <w:r w:rsidRPr="00D728BB">
              <w:rPr>
                <w:rFonts w:asciiTheme="minorHAnsi" w:hAnsiTheme="minorHAnsi" w:cstheme="minorHAnsi"/>
                <w:lang w:eastAsia="de-CH"/>
              </w:rPr>
              <w:t>“</w:t>
            </w:r>
            <w:r w:rsidR="00D01A33">
              <w:rPr>
                <w:rFonts w:asciiTheme="minorHAnsi" w:hAnsiTheme="minorHAnsi" w:cstheme="minorHAnsi"/>
                <w:lang w:eastAsia="de-CH"/>
              </w:rPr>
              <w:t xml:space="preserve"> in Patras (Griechenland)</w:t>
            </w:r>
            <w:r w:rsidRPr="00D728BB">
              <w:rPr>
                <w:rFonts w:asciiTheme="minorHAnsi" w:hAnsiTheme="minorHAnsi" w:cstheme="minorHAnsi"/>
                <w:lang w:eastAsia="de-CH"/>
              </w:rPr>
              <w:t>.</w:t>
            </w:r>
            <w:r w:rsidR="00D01A33">
              <w:rPr>
                <w:rFonts w:asciiTheme="minorHAnsi" w:hAnsiTheme="minorHAnsi" w:cstheme="minorHAnsi"/>
                <w:lang w:eastAsia="de-CH"/>
              </w:rPr>
              <w:t xml:space="preserve"> 60 n.Chr.</w:t>
            </w:r>
          </w:p>
        </w:tc>
      </w:tr>
      <w:tr w:rsidR="002F2114" w:rsidRPr="00D33C5B" w:rsidTr="00AC2D29">
        <w:trPr>
          <w:trHeight w:val="1514"/>
        </w:trPr>
        <w:tc>
          <w:tcPr>
            <w:tcW w:w="1613"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Jakobus</w:t>
            </w:r>
          </w:p>
        </w:tc>
        <w:tc>
          <w:tcPr>
            <w:tcW w:w="4199"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Pr>
                <w:rFonts w:ascii="Calibri" w:hAnsi="Calibri" w:cs="Calibri"/>
                <w:lang w:eastAsia="de-CH"/>
              </w:rPr>
              <w:t>Wird in den Evangelien nirgendwo als Einzelperson genannt. Einzig in der Apg ist von ihm alleine die Rede – dort wird sein Märtyrertod geschildert.</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Pr>
                <w:rFonts w:ascii="Calibri" w:hAnsi="Calibri" w:cs="Calibri"/>
                <w:lang w:eastAsia="de-CH"/>
              </w:rPr>
              <w:t>Erster Märtyrer der Zwölf. Enthauptet durch Herodes Agrippa I. 44 n.Chr.</w:t>
            </w:r>
          </w:p>
        </w:tc>
      </w:tr>
      <w:tr w:rsidR="002F2114" w:rsidRPr="00D33C5B" w:rsidTr="00AC2D29">
        <w:trPr>
          <w:trHeight w:val="2119"/>
        </w:trPr>
        <w:tc>
          <w:tcPr>
            <w:tcW w:w="1613" w:type="dxa"/>
            <w:shd w:val="clear" w:color="auto" w:fill="BDD6EE" w:themeFill="accent1" w:themeFillTint="66"/>
            <w:vAlign w:val="center"/>
          </w:tcPr>
          <w:p w:rsidR="002F2114" w:rsidRDefault="002F2114" w:rsidP="00AC2D29">
            <w:pPr>
              <w:autoSpaceDE w:val="0"/>
              <w:autoSpaceDN w:val="0"/>
              <w:adjustRightInd w:val="0"/>
              <w:rPr>
                <w:rFonts w:ascii="Calibri" w:hAnsi="Calibri" w:cs="Calibri"/>
                <w:sz w:val="26"/>
                <w:szCs w:val="26"/>
                <w:lang w:val="de-CH" w:eastAsia="de-CH"/>
              </w:rPr>
            </w:pPr>
            <w:r>
              <w:rPr>
                <w:rFonts w:ascii="Calibri" w:hAnsi="Calibri" w:cs="Calibri"/>
                <w:sz w:val="26"/>
                <w:szCs w:val="26"/>
                <w:lang w:val="de-CH" w:eastAsia="de-CH"/>
              </w:rPr>
              <w:t>Johannes</w:t>
            </w:r>
          </w:p>
        </w:tc>
        <w:tc>
          <w:tcPr>
            <w:tcW w:w="4199" w:type="dxa"/>
            <w:shd w:val="clear" w:color="auto" w:fill="FFFFFF" w:themeFill="background1"/>
            <w:vAlign w:val="center"/>
          </w:tcPr>
          <w:p w:rsidR="002F2114" w:rsidRDefault="002F2114" w:rsidP="00AC2D29">
            <w:pPr>
              <w:autoSpaceDE w:val="0"/>
              <w:autoSpaceDN w:val="0"/>
              <w:adjustRightInd w:val="0"/>
              <w:rPr>
                <w:rFonts w:ascii="Calibri" w:hAnsi="Calibri" w:cs="Calibri"/>
                <w:lang w:val="de-CH" w:eastAsia="de-CH"/>
              </w:rPr>
            </w:pPr>
            <w:r>
              <w:rPr>
                <w:rFonts w:ascii="Calibri" w:hAnsi="Calibri" w:cs="Calibri"/>
                <w:lang w:val="de-CH" w:eastAsia="de-CH"/>
              </w:rPr>
              <w:t xml:space="preserve">Apostel der Liebe. Er hat alle anderen überlebt (auch Paulus) und nahm darum eine einzigartige apostolische Stellung ein, die fast bis zum Ende des </w:t>
            </w:r>
          </w:p>
          <w:p w:rsidR="002F2114" w:rsidRPr="00D728BB" w:rsidRDefault="002F2114" w:rsidP="00AC2D29">
            <w:pPr>
              <w:autoSpaceDE w:val="0"/>
              <w:autoSpaceDN w:val="0"/>
              <w:adjustRightInd w:val="0"/>
              <w:rPr>
                <w:rFonts w:ascii="Calibri" w:hAnsi="Calibri" w:cs="Calibri"/>
                <w:lang w:val="de-CH" w:eastAsia="de-CH"/>
              </w:rPr>
            </w:pPr>
            <w:r>
              <w:rPr>
                <w:rFonts w:ascii="Calibri" w:hAnsi="Calibri" w:cs="Calibri"/>
                <w:lang w:val="de-CH" w:eastAsia="de-CH"/>
              </w:rPr>
              <w:t>1. Jh. andauerte.</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val="de-CH" w:eastAsia="de-CH"/>
              </w:rPr>
            </w:pPr>
            <w:r>
              <w:rPr>
                <w:rFonts w:ascii="Calibri" w:hAnsi="Calibri" w:cs="Calibri"/>
                <w:lang w:val="de-CH" w:eastAsia="de-CH"/>
              </w:rPr>
              <w:t>Starb als einziger der Zwölf einen natürlichen Tod.</w:t>
            </w:r>
          </w:p>
        </w:tc>
      </w:tr>
    </w:tbl>
    <w:p w:rsidR="002F2114" w:rsidRPr="002F2114" w:rsidRDefault="002F2114" w:rsidP="00981ED7">
      <w:pPr>
        <w:autoSpaceDE w:val="0"/>
        <w:autoSpaceDN w:val="0"/>
        <w:adjustRightInd w:val="0"/>
        <w:rPr>
          <w:rFonts w:ascii="Calibri" w:hAnsi="Calibri" w:cs="Calibri"/>
          <w:lang w:eastAsia="de-CH"/>
        </w:rPr>
      </w:pPr>
    </w:p>
    <w:p w:rsidR="00D01A33" w:rsidRDefault="00D01A33" w:rsidP="00981ED7">
      <w:pPr>
        <w:autoSpaceDE w:val="0"/>
        <w:autoSpaceDN w:val="0"/>
        <w:adjustRightInd w:val="0"/>
        <w:rPr>
          <w:rFonts w:ascii="Calibri" w:hAnsi="Calibri" w:cs="Calibri"/>
          <w:lang w:val="de-CH" w:eastAsia="de-CH"/>
        </w:rPr>
      </w:pPr>
    </w:p>
    <w:p w:rsidR="00D01A33" w:rsidRDefault="00D01A33" w:rsidP="00981ED7">
      <w:pPr>
        <w:autoSpaceDE w:val="0"/>
        <w:autoSpaceDN w:val="0"/>
        <w:adjustRightInd w:val="0"/>
        <w:rPr>
          <w:rFonts w:ascii="Calibri" w:hAnsi="Calibri" w:cs="Calibri"/>
          <w:lang w:val="de-CH" w:eastAsia="de-CH"/>
        </w:rPr>
      </w:pPr>
    </w:p>
    <w:p w:rsidR="002F2114" w:rsidRDefault="002F2114" w:rsidP="00981ED7">
      <w:pPr>
        <w:autoSpaceDE w:val="0"/>
        <w:autoSpaceDN w:val="0"/>
        <w:adjustRightInd w:val="0"/>
        <w:rPr>
          <w:rFonts w:ascii="Calibri" w:hAnsi="Calibri" w:cs="Calibri"/>
          <w:lang w:val="de-CH" w:eastAsia="de-CH"/>
        </w:rPr>
      </w:pPr>
    </w:p>
    <w:tbl>
      <w:tblPr>
        <w:tblStyle w:val="Tabellenraster"/>
        <w:tblW w:w="10034" w:type="dxa"/>
        <w:tblInd w:w="-5" w:type="dxa"/>
        <w:tblLook w:val="04A0" w:firstRow="1" w:lastRow="0" w:firstColumn="1" w:lastColumn="0" w:noHBand="0" w:noVBand="1"/>
      </w:tblPr>
      <w:tblGrid>
        <w:gridCol w:w="1701"/>
        <w:gridCol w:w="4159"/>
        <w:gridCol w:w="4174"/>
      </w:tblGrid>
      <w:tr w:rsidR="002F2114" w:rsidRPr="00D33C5B" w:rsidTr="00AC2D29">
        <w:trPr>
          <w:trHeight w:val="556"/>
        </w:trPr>
        <w:tc>
          <w:tcPr>
            <w:tcW w:w="10034" w:type="dxa"/>
            <w:gridSpan w:val="3"/>
            <w:shd w:val="clear" w:color="auto" w:fill="1F4E79" w:themeFill="accent1" w:themeFillShade="80"/>
            <w:vAlign w:val="center"/>
          </w:tcPr>
          <w:p w:rsidR="002F2114" w:rsidRPr="00D33C5B" w:rsidRDefault="002F2114" w:rsidP="00AC2D29">
            <w:pPr>
              <w:autoSpaceDE w:val="0"/>
              <w:autoSpaceDN w:val="0"/>
              <w:adjustRightInd w:val="0"/>
              <w:jc w:val="center"/>
              <w:rPr>
                <w:rFonts w:ascii="Calibri" w:hAnsi="Calibri" w:cs="Calibri"/>
                <w:b/>
                <w:color w:val="FFFFFF" w:themeColor="background1"/>
                <w:sz w:val="26"/>
                <w:szCs w:val="26"/>
                <w:lang w:eastAsia="de-CH"/>
              </w:rPr>
            </w:pPr>
            <w:r>
              <w:rPr>
                <w:rFonts w:ascii="Calibri" w:hAnsi="Calibri" w:cs="Calibri"/>
                <w:b/>
                <w:color w:val="FFFFFF" w:themeColor="background1"/>
                <w:sz w:val="26"/>
                <w:szCs w:val="26"/>
                <w:lang w:val="de-CH" w:eastAsia="de-CH"/>
              </w:rPr>
              <w:t>Gruppe 2</w:t>
            </w:r>
          </w:p>
        </w:tc>
      </w:tr>
      <w:tr w:rsidR="002F2114" w:rsidRPr="00D33C5B" w:rsidTr="00D01A33">
        <w:trPr>
          <w:trHeight w:val="558"/>
        </w:trPr>
        <w:tc>
          <w:tcPr>
            <w:tcW w:w="1613" w:type="dxa"/>
            <w:tcBorders>
              <w:left w:val="nil"/>
            </w:tcBorders>
            <w:shd w:val="clear" w:color="auto" w:fill="FFFFFF" w:themeFill="background1"/>
            <w:vAlign w:val="center"/>
          </w:tcPr>
          <w:p w:rsidR="002F2114" w:rsidRPr="00D33C5B" w:rsidRDefault="002F2114" w:rsidP="00AC2D29">
            <w:pPr>
              <w:autoSpaceDE w:val="0"/>
              <w:autoSpaceDN w:val="0"/>
              <w:adjustRightInd w:val="0"/>
              <w:rPr>
                <w:rFonts w:ascii="Calibri" w:hAnsi="Calibri" w:cs="Calibri"/>
                <w:sz w:val="26"/>
                <w:szCs w:val="26"/>
                <w:lang w:eastAsia="de-CH"/>
              </w:rPr>
            </w:pPr>
          </w:p>
        </w:tc>
        <w:tc>
          <w:tcPr>
            <w:tcW w:w="4199"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 xml:space="preserve">Besonderheiten </w:t>
            </w:r>
          </w:p>
        </w:tc>
        <w:tc>
          <w:tcPr>
            <w:tcW w:w="4222"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Ende</w:t>
            </w:r>
          </w:p>
        </w:tc>
      </w:tr>
      <w:tr w:rsidR="002F2114" w:rsidRPr="00D33C5B" w:rsidTr="00AC2D29">
        <w:trPr>
          <w:trHeight w:val="1279"/>
        </w:trPr>
        <w:tc>
          <w:tcPr>
            <w:tcW w:w="1613" w:type="dxa"/>
            <w:shd w:val="clear" w:color="auto" w:fill="BDD6EE" w:themeFill="accent1" w:themeFillTint="66"/>
            <w:vAlign w:val="center"/>
          </w:tcPr>
          <w:p w:rsidR="002F2114" w:rsidRDefault="002F2114" w:rsidP="00AC2D29">
            <w:pPr>
              <w:autoSpaceDE w:val="0"/>
              <w:autoSpaceDN w:val="0"/>
              <w:adjustRightInd w:val="0"/>
              <w:rPr>
                <w:rFonts w:ascii="Calibri" w:hAnsi="Calibri" w:cs="Calibri"/>
                <w:sz w:val="26"/>
                <w:szCs w:val="26"/>
                <w:lang w:val="de-CH" w:eastAsia="de-CH"/>
              </w:rPr>
            </w:pPr>
            <w:r>
              <w:rPr>
                <w:rFonts w:ascii="Calibri" w:hAnsi="Calibri" w:cs="Calibri"/>
                <w:sz w:val="26"/>
                <w:szCs w:val="26"/>
                <w:lang w:eastAsia="de-CH"/>
              </w:rPr>
              <w:t>Philippus</w:t>
            </w:r>
          </w:p>
        </w:tc>
        <w:tc>
          <w:tcPr>
            <w:tcW w:w="4199"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Pr>
                <w:rFonts w:ascii="Calibri" w:hAnsi="Calibri" w:cs="Calibri"/>
                <w:lang w:eastAsia="de-CH"/>
              </w:rPr>
              <w:t>Wird immer als fünfter genannt und somit vermutlich Leiter der 2. Gruppe.</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Pr>
                <w:rFonts w:ascii="Calibri" w:hAnsi="Calibri" w:cs="Calibri"/>
                <w:lang w:eastAsia="de-CH"/>
              </w:rPr>
              <w:t>Gesteinigt in Hierapolis (52 n.Chr.).  Acht Jahre nach dem Märtyrertod des Jakobus.</w:t>
            </w:r>
          </w:p>
        </w:tc>
      </w:tr>
      <w:tr w:rsidR="002F2114" w:rsidRPr="00D33C5B" w:rsidTr="00AC2D29">
        <w:trPr>
          <w:trHeight w:val="1642"/>
        </w:trPr>
        <w:tc>
          <w:tcPr>
            <w:tcW w:w="1613"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Bartholomäus</w:t>
            </w:r>
          </w:p>
        </w:tc>
        <w:tc>
          <w:tcPr>
            <w:tcW w:w="4199"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Pr>
                <w:rFonts w:ascii="Calibri" w:hAnsi="Calibri" w:cs="Calibri"/>
                <w:lang w:eastAsia="de-CH"/>
              </w:rPr>
              <w:t>Im Johannesevangelium wird er stets Nathanael genannt. (Sohn des Talmai oder Nathanael Bar-Talmai)</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Theme="minorHAnsi" w:hAnsiTheme="minorHAnsi" w:cstheme="minorHAnsi"/>
                <w:lang w:eastAsia="de-CH"/>
              </w:rPr>
            </w:pPr>
            <w:r>
              <w:rPr>
                <w:rFonts w:asciiTheme="minorHAnsi" w:hAnsiTheme="minorHAnsi" w:cstheme="minorHAnsi"/>
              </w:rPr>
              <w:t>Über seinen Tod gibt es keine verlässlichen Aufzeichnungen. Alle Berichte stimmen aber darin überein, dass er als Märtyrer starb.</w:t>
            </w:r>
          </w:p>
        </w:tc>
      </w:tr>
      <w:tr w:rsidR="002F2114" w:rsidRPr="00D33C5B" w:rsidTr="00AC2D29">
        <w:trPr>
          <w:trHeight w:val="1514"/>
        </w:trPr>
        <w:tc>
          <w:tcPr>
            <w:tcW w:w="1613"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Thomas der Zwilling</w:t>
            </w:r>
          </w:p>
        </w:tc>
        <w:tc>
          <w:tcPr>
            <w:tcW w:w="4199"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Pr>
                <w:rFonts w:ascii="Calibri" w:hAnsi="Calibri" w:cs="Calibri"/>
                <w:lang w:eastAsia="de-CH"/>
              </w:rPr>
              <w:t>Johannes macht seine Neigung deutlich, nur die dunklen Seiten des Lebens zu sehen (Der Pessimist unter den Zwölf)</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Pr>
                <w:rFonts w:ascii="Calibri" w:hAnsi="Calibri" w:cs="Calibri"/>
                <w:lang w:eastAsia="de-CH"/>
              </w:rPr>
              <w:t>Thomas brachte das Evangelium bis nach Indien (Chennai). Wegen seines Glaubens wurde er mit einem Speer durchbohrt.</w:t>
            </w:r>
          </w:p>
        </w:tc>
      </w:tr>
      <w:tr w:rsidR="002F2114" w:rsidRPr="00D33C5B" w:rsidTr="00AC2D29">
        <w:trPr>
          <w:trHeight w:val="2439"/>
        </w:trPr>
        <w:tc>
          <w:tcPr>
            <w:tcW w:w="1613" w:type="dxa"/>
            <w:shd w:val="clear" w:color="auto" w:fill="BDD6EE" w:themeFill="accent1" w:themeFillTint="66"/>
            <w:vAlign w:val="center"/>
          </w:tcPr>
          <w:p w:rsidR="002F2114" w:rsidRDefault="002F2114" w:rsidP="00AC2D29">
            <w:pPr>
              <w:autoSpaceDE w:val="0"/>
              <w:autoSpaceDN w:val="0"/>
              <w:adjustRightInd w:val="0"/>
              <w:rPr>
                <w:rFonts w:ascii="Calibri" w:hAnsi="Calibri" w:cs="Calibri"/>
                <w:sz w:val="26"/>
                <w:szCs w:val="26"/>
                <w:lang w:val="de-CH" w:eastAsia="de-CH"/>
              </w:rPr>
            </w:pPr>
            <w:r>
              <w:rPr>
                <w:rFonts w:ascii="Calibri" w:hAnsi="Calibri" w:cs="Calibri"/>
                <w:sz w:val="26"/>
                <w:szCs w:val="26"/>
                <w:lang w:val="de-CH" w:eastAsia="de-CH"/>
              </w:rPr>
              <w:t>Matthäus der Zöllner</w:t>
            </w:r>
          </w:p>
        </w:tc>
        <w:tc>
          <w:tcPr>
            <w:tcW w:w="4199"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val="de-CH" w:eastAsia="de-CH"/>
              </w:rPr>
            </w:pPr>
            <w:r>
              <w:rPr>
                <w:rFonts w:ascii="Calibri" w:hAnsi="Calibri" w:cs="Calibri"/>
                <w:lang w:val="de-CH" w:eastAsia="de-CH"/>
              </w:rPr>
              <w:t xml:space="preserve">Levi, Sohn des Alphäus (Mk 2,14). Ein bescheidener und zurückhaltender Mann. </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val="de-CH" w:eastAsia="de-CH"/>
              </w:rPr>
            </w:pPr>
            <w:r>
              <w:rPr>
                <w:rFonts w:ascii="Calibri" w:hAnsi="Calibri" w:cs="Calibri"/>
                <w:lang w:val="de-CH" w:eastAsia="de-CH"/>
              </w:rPr>
              <w:t>Diente viele Jahre den Juden in Israel und im Ausland. Es existiert kein verlässlicher Bericht über seine Todesart, allerdings lassen die Aufzeichnungen darauf schliessen, dass er auf dem Scheiterhaufen verbrannt wurde.</w:t>
            </w:r>
          </w:p>
        </w:tc>
      </w:tr>
    </w:tbl>
    <w:p w:rsidR="002F2114" w:rsidRDefault="002F2114" w:rsidP="00981ED7">
      <w:pPr>
        <w:autoSpaceDE w:val="0"/>
        <w:autoSpaceDN w:val="0"/>
        <w:adjustRightInd w:val="0"/>
        <w:rPr>
          <w:rFonts w:ascii="Calibri" w:hAnsi="Calibri" w:cs="Calibri"/>
          <w:lang w:eastAsia="de-CH"/>
        </w:rPr>
      </w:pPr>
    </w:p>
    <w:p w:rsidR="002F2114" w:rsidRDefault="002F2114" w:rsidP="00981ED7">
      <w:pPr>
        <w:autoSpaceDE w:val="0"/>
        <w:autoSpaceDN w:val="0"/>
        <w:adjustRightInd w:val="0"/>
        <w:rPr>
          <w:rFonts w:ascii="Calibri" w:hAnsi="Calibri" w:cs="Calibri"/>
          <w:lang w:eastAsia="de-CH"/>
        </w:rPr>
      </w:pPr>
    </w:p>
    <w:tbl>
      <w:tblPr>
        <w:tblStyle w:val="Tabellenraster"/>
        <w:tblW w:w="10034" w:type="dxa"/>
        <w:tblInd w:w="-5" w:type="dxa"/>
        <w:tblLook w:val="04A0" w:firstRow="1" w:lastRow="0" w:firstColumn="1" w:lastColumn="0" w:noHBand="0" w:noVBand="1"/>
      </w:tblPr>
      <w:tblGrid>
        <w:gridCol w:w="1613"/>
        <w:gridCol w:w="4199"/>
        <w:gridCol w:w="4222"/>
      </w:tblGrid>
      <w:tr w:rsidR="002F2114" w:rsidRPr="00D33C5B" w:rsidTr="00AC2D29">
        <w:trPr>
          <w:trHeight w:val="556"/>
        </w:trPr>
        <w:tc>
          <w:tcPr>
            <w:tcW w:w="10034" w:type="dxa"/>
            <w:gridSpan w:val="3"/>
            <w:shd w:val="clear" w:color="auto" w:fill="1F4E79" w:themeFill="accent1" w:themeFillShade="80"/>
            <w:vAlign w:val="center"/>
          </w:tcPr>
          <w:p w:rsidR="002F2114" w:rsidRPr="00D33C5B" w:rsidRDefault="002F2114" w:rsidP="00AC2D29">
            <w:pPr>
              <w:autoSpaceDE w:val="0"/>
              <w:autoSpaceDN w:val="0"/>
              <w:adjustRightInd w:val="0"/>
              <w:jc w:val="center"/>
              <w:rPr>
                <w:rFonts w:ascii="Calibri" w:hAnsi="Calibri" w:cs="Calibri"/>
                <w:b/>
                <w:color w:val="FFFFFF" w:themeColor="background1"/>
                <w:sz w:val="26"/>
                <w:szCs w:val="26"/>
                <w:lang w:eastAsia="de-CH"/>
              </w:rPr>
            </w:pPr>
            <w:r>
              <w:rPr>
                <w:rFonts w:ascii="Calibri" w:hAnsi="Calibri" w:cs="Calibri"/>
                <w:b/>
                <w:color w:val="FFFFFF" w:themeColor="background1"/>
                <w:sz w:val="26"/>
                <w:szCs w:val="26"/>
                <w:lang w:val="de-CH" w:eastAsia="de-CH"/>
              </w:rPr>
              <w:lastRenderedPageBreak/>
              <w:t>Gruppe 3</w:t>
            </w:r>
          </w:p>
        </w:tc>
      </w:tr>
      <w:tr w:rsidR="002F2114" w:rsidRPr="00D33C5B" w:rsidTr="00D01A33">
        <w:trPr>
          <w:trHeight w:val="556"/>
        </w:trPr>
        <w:tc>
          <w:tcPr>
            <w:tcW w:w="1613" w:type="dxa"/>
            <w:tcBorders>
              <w:left w:val="nil"/>
            </w:tcBorders>
            <w:shd w:val="clear" w:color="auto" w:fill="FFFFFF" w:themeFill="background1"/>
            <w:vAlign w:val="center"/>
          </w:tcPr>
          <w:p w:rsidR="002F2114" w:rsidRPr="00D33C5B" w:rsidRDefault="002F2114" w:rsidP="00AC2D29">
            <w:pPr>
              <w:autoSpaceDE w:val="0"/>
              <w:autoSpaceDN w:val="0"/>
              <w:adjustRightInd w:val="0"/>
              <w:rPr>
                <w:rFonts w:ascii="Calibri" w:hAnsi="Calibri" w:cs="Calibri"/>
                <w:sz w:val="26"/>
                <w:szCs w:val="26"/>
                <w:lang w:eastAsia="de-CH"/>
              </w:rPr>
            </w:pPr>
          </w:p>
        </w:tc>
        <w:tc>
          <w:tcPr>
            <w:tcW w:w="4199"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 xml:space="preserve">Besonderheiten </w:t>
            </w:r>
          </w:p>
        </w:tc>
        <w:tc>
          <w:tcPr>
            <w:tcW w:w="4222" w:type="dxa"/>
            <w:shd w:val="clear" w:color="auto" w:fill="BDD6EE" w:themeFill="accent1" w:themeFillTint="66"/>
            <w:vAlign w:val="center"/>
          </w:tcPr>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Ende</w:t>
            </w:r>
          </w:p>
        </w:tc>
      </w:tr>
      <w:tr w:rsidR="002F2114" w:rsidRPr="00D33C5B" w:rsidTr="00AC2D29">
        <w:trPr>
          <w:trHeight w:val="1632"/>
        </w:trPr>
        <w:tc>
          <w:tcPr>
            <w:tcW w:w="1613" w:type="dxa"/>
            <w:shd w:val="clear" w:color="auto" w:fill="BDD6EE" w:themeFill="accent1" w:themeFillTint="66"/>
            <w:vAlign w:val="center"/>
          </w:tcPr>
          <w:p w:rsidR="002F2114"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Jakobus</w:t>
            </w:r>
          </w:p>
          <w:p w:rsidR="002F2114" w:rsidRDefault="002F2114" w:rsidP="00AC2D29">
            <w:pPr>
              <w:autoSpaceDE w:val="0"/>
              <w:autoSpaceDN w:val="0"/>
              <w:adjustRightInd w:val="0"/>
              <w:rPr>
                <w:rFonts w:ascii="Calibri" w:hAnsi="Calibri" w:cs="Calibri"/>
                <w:sz w:val="26"/>
                <w:szCs w:val="26"/>
                <w:lang w:val="de-CH" w:eastAsia="de-CH"/>
              </w:rPr>
            </w:pPr>
            <w:r>
              <w:rPr>
                <w:rFonts w:ascii="Calibri" w:hAnsi="Calibri" w:cs="Calibri"/>
                <w:sz w:val="26"/>
                <w:szCs w:val="26"/>
                <w:lang w:eastAsia="de-CH"/>
              </w:rPr>
              <w:t>(Sohn des Alphäus)</w:t>
            </w:r>
          </w:p>
        </w:tc>
        <w:tc>
          <w:tcPr>
            <w:tcW w:w="4199" w:type="dxa"/>
            <w:shd w:val="clear" w:color="auto" w:fill="FFFFFF" w:themeFill="background1"/>
            <w:vAlign w:val="center"/>
          </w:tcPr>
          <w:p w:rsidR="002F2114" w:rsidRPr="00D728BB" w:rsidRDefault="00415184" w:rsidP="00AC2D29">
            <w:pPr>
              <w:autoSpaceDE w:val="0"/>
              <w:autoSpaceDN w:val="0"/>
              <w:adjustRightInd w:val="0"/>
              <w:rPr>
                <w:rFonts w:ascii="Calibri" w:hAnsi="Calibri" w:cs="Calibri"/>
                <w:lang w:eastAsia="de-CH"/>
              </w:rPr>
            </w:pPr>
            <w:r>
              <w:rPr>
                <w:rFonts w:ascii="Calibri" w:hAnsi="Calibri" w:cs="Calibri"/>
                <w:lang w:eastAsia="de-CH"/>
              </w:rPr>
              <w:t>Das einzige was uns</w:t>
            </w:r>
            <w:r w:rsidR="002F2114">
              <w:rPr>
                <w:rFonts w:ascii="Calibri" w:hAnsi="Calibri" w:cs="Calibri"/>
                <w:lang w:eastAsia="de-CH"/>
              </w:rPr>
              <w:t xml:space="preserve"> die Bibel über diesen Mann mitteilt, ist sein Name. In Mk 15,40 wird von ihm als „Jakobus der Kleine“ gesprochen.</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Pr>
                <w:rFonts w:ascii="Calibri" w:hAnsi="Calibri" w:cs="Calibri"/>
                <w:lang w:eastAsia="de-CH"/>
              </w:rPr>
              <w:t>Nach Überlieferung geschlagen und gesteinigt in Jerusalem (62 n.Chr.)</w:t>
            </w:r>
          </w:p>
        </w:tc>
      </w:tr>
      <w:tr w:rsidR="002F2114" w:rsidRPr="00D33C5B" w:rsidTr="00AC2D29">
        <w:trPr>
          <w:trHeight w:val="1642"/>
        </w:trPr>
        <w:tc>
          <w:tcPr>
            <w:tcW w:w="1613" w:type="dxa"/>
            <w:shd w:val="clear" w:color="auto" w:fill="BDD6EE" w:themeFill="accent1" w:themeFillTint="66"/>
            <w:vAlign w:val="center"/>
          </w:tcPr>
          <w:p w:rsidR="002F2114" w:rsidRDefault="002F2114" w:rsidP="00AC2D29">
            <w:pPr>
              <w:autoSpaceDE w:val="0"/>
              <w:autoSpaceDN w:val="0"/>
              <w:adjustRightInd w:val="0"/>
              <w:rPr>
                <w:rFonts w:ascii="Calibri" w:hAnsi="Calibri" w:cs="Calibri"/>
                <w:sz w:val="26"/>
                <w:szCs w:val="26"/>
                <w:lang w:val="de-CH" w:eastAsia="de-CH"/>
              </w:rPr>
            </w:pPr>
            <w:r>
              <w:rPr>
                <w:rFonts w:ascii="Calibri" w:hAnsi="Calibri" w:cs="Calibri"/>
                <w:sz w:val="26"/>
                <w:szCs w:val="26"/>
                <w:lang w:val="de-CH" w:eastAsia="de-CH"/>
              </w:rPr>
              <w:t>Lebbäus</w:t>
            </w:r>
          </w:p>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val="de-CH" w:eastAsia="de-CH"/>
              </w:rPr>
              <w:t>(Beinamen Thaddäus)</w:t>
            </w:r>
          </w:p>
        </w:tc>
        <w:tc>
          <w:tcPr>
            <w:tcW w:w="4199" w:type="dxa"/>
            <w:shd w:val="clear" w:color="auto" w:fill="FFFFFF" w:themeFill="background1"/>
            <w:vAlign w:val="center"/>
          </w:tcPr>
          <w:p w:rsidR="002F2114" w:rsidRPr="00D728BB" w:rsidRDefault="00415184" w:rsidP="00415184">
            <w:pPr>
              <w:autoSpaceDE w:val="0"/>
              <w:autoSpaceDN w:val="0"/>
              <w:adjustRightInd w:val="0"/>
              <w:rPr>
                <w:rFonts w:ascii="Calibri" w:hAnsi="Calibri" w:cs="Calibri"/>
                <w:lang w:eastAsia="de-CH"/>
              </w:rPr>
            </w:pPr>
            <w:r>
              <w:rPr>
                <w:rFonts w:ascii="Calibri" w:hAnsi="Calibri" w:cs="Calibri"/>
                <w:lang w:eastAsia="de-CH"/>
              </w:rPr>
              <w:t>Der Mann mit den drei Namen.</w:t>
            </w:r>
            <w:r>
              <w:rPr>
                <w:rFonts w:ascii="Calibri" w:hAnsi="Calibri" w:cs="Calibri"/>
                <w:lang w:eastAsia="de-CH"/>
              </w:rPr>
              <w:t xml:space="preserve"> </w:t>
            </w:r>
            <w:r w:rsidR="002F2114">
              <w:rPr>
                <w:rFonts w:ascii="Calibri" w:hAnsi="Calibri" w:cs="Calibri"/>
                <w:lang w:eastAsia="de-CH"/>
              </w:rPr>
              <w:t>Judas – nicht der Iskariot. Judas, der Sohn des Jakobus (Apg. 1,13). (Lebbäus und Thaddäus waren vermutlich Spitznamen.</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Theme="minorHAnsi" w:hAnsiTheme="minorHAnsi" w:cstheme="minorHAnsi"/>
                <w:lang w:eastAsia="de-CH"/>
              </w:rPr>
            </w:pPr>
            <w:r>
              <w:rPr>
                <w:rFonts w:asciiTheme="minorHAnsi" w:hAnsiTheme="minorHAnsi" w:cstheme="minorHAnsi"/>
                <w:lang w:eastAsia="de-CH"/>
              </w:rPr>
              <w:t>Wurde wegen seines Glaubens erschlagen.</w:t>
            </w:r>
          </w:p>
        </w:tc>
      </w:tr>
      <w:tr w:rsidR="002F2114" w:rsidRPr="00D33C5B" w:rsidTr="00AC2D29">
        <w:trPr>
          <w:trHeight w:val="2303"/>
        </w:trPr>
        <w:tc>
          <w:tcPr>
            <w:tcW w:w="1613" w:type="dxa"/>
            <w:shd w:val="clear" w:color="auto" w:fill="BDD6EE" w:themeFill="accent1" w:themeFillTint="66"/>
            <w:vAlign w:val="center"/>
          </w:tcPr>
          <w:p w:rsidR="002F2114"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Simon der Kananiter</w:t>
            </w:r>
          </w:p>
          <w:p w:rsidR="002F2114" w:rsidRPr="00D33C5B" w:rsidRDefault="002F2114" w:rsidP="00AC2D29">
            <w:pPr>
              <w:autoSpaceDE w:val="0"/>
              <w:autoSpaceDN w:val="0"/>
              <w:adjustRightInd w:val="0"/>
              <w:rPr>
                <w:rFonts w:ascii="Calibri" w:hAnsi="Calibri" w:cs="Calibri"/>
                <w:sz w:val="26"/>
                <w:szCs w:val="26"/>
                <w:lang w:eastAsia="de-CH"/>
              </w:rPr>
            </w:pPr>
            <w:r>
              <w:rPr>
                <w:rFonts w:ascii="Calibri" w:hAnsi="Calibri" w:cs="Calibri"/>
                <w:sz w:val="26"/>
                <w:szCs w:val="26"/>
                <w:lang w:eastAsia="de-CH"/>
              </w:rPr>
              <w:t>(Simon der Zelot)</w:t>
            </w:r>
          </w:p>
        </w:tc>
        <w:tc>
          <w:tcPr>
            <w:tcW w:w="4199"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eastAsia="de-CH"/>
              </w:rPr>
            </w:pPr>
            <w:r>
              <w:rPr>
                <w:rFonts w:ascii="Calibri" w:hAnsi="Calibri" w:cs="Calibri"/>
                <w:lang w:eastAsia="de-CH"/>
              </w:rPr>
              <w:t>Simon der Eiferer. Anscheinend gehörte er früher der politischen Partei der Zeloten an.</w:t>
            </w:r>
          </w:p>
        </w:tc>
        <w:tc>
          <w:tcPr>
            <w:tcW w:w="4222" w:type="dxa"/>
            <w:shd w:val="clear" w:color="auto" w:fill="FFFFFF" w:themeFill="background1"/>
            <w:vAlign w:val="center"/>
          </w:tcPr>
          <w:p w:rsidR="002F2114" w:rsidRPr="00D728BB" w:rsidRDefault="002F2114" w:rsidP="00415184">
            <w:pPr>
              <w:autoSpaceDE w:val="0"/>
              <w:autoSpaceDN w:val="0"/>
              <w:adjustRightInd w:val="0"/>
              <w:rPr>
                <w:rFonts w:ascii="Calibri" w:hAnsi="Calibri" w:cs="Calibri"/>
                <w:lang w:eastAsia="de-CH"/>
              </w:rPr>
            </w:pPr>
            <w:r>
              <w:rPr>
                <w:rFonts w:ascii="Calibri" w:hAnsi="Calibri" w:cs="Calibri"/>
                <w:lang w:eastAsia="de-CH"/>
              </w:rPr>
              <w:t>Brachte das Evangelium in den Norden und auf die britischen Inseln. Keine verlässlichen Aufzeichnungen über seinen Tod</w:t>
            </w:r>
            <w:r w:rsidR="00415184">
              <w:rPr>
                <w:rFonts w:ascii="Calibri" w:hAnsi="Calibri" w:cs="Calibri"/>
                <w:lang w:eastAsia="de-CH"/>
              </w:rPr>
              <w:t>. A</w:t>
            </w:r>
            <w:r>
              <w:rPr>
                <w:rFonts w:asciiTheme="minorHAnsi" w:hAnsiTheme="minorHAnsi" w:cstheme="minorHAnsi"/>
              </w:rPr>
              <w:t>ber alle Berichte stimmen darin überein, dass er starb, weil er das Evangelium predigte.</w:t>
            </w:r>
          </w:p>
        </w:tc>
      </w:tr>
      <w:tr w:rsidR="002F2114" w:rsidRPr="00D33C5B" w:rsidTr="002F2114">
        <w:trPr>
          <w:trHeight w:val="1577"/>
        </w:trPr>
        <w:tc>
          <w:tcPr>
            <w:tcW w:w="1613" w:type="dxa"/>
            <w:shd w:val="clear" w:color="auto" w:fill="BDD6EE" w:themeFill="accent1" w:themeFillTint="66"/>
            <w:vAlign w:val="center"/>
          </w:tcPr>
          <w:p w:rsidR="002F2114" w:rsidRDefault="002F2114" w:rsidP="00AC2D29">
            <w:pPr>
              <w:autoSpaceDE w:val="0"/>
              <w:autoSpaceDN w:val="0"/>
              <w:adjustRightInd w:val="0"/>
              <w:rPr>
                <w:rFonts w:ascii="Calibri" w:hAnsi="Calibri" w:cs="Calibri"/>
                <w:sz w:val="26"/>
                <w:szCs w:val="26"/>
                <w:lang w:val="de-CH" w:eastAsia="de-CH"/>
              </w:rPr>
            </w:pPr>
            <w:r>
              <w:rPr>
                <w:rFonts w:ascii="Calibri" w:hAnsi="Calibri" w:cs="Calibri"/>
                <w:sz w:val="26"/>
                <w:szCs w:val="26"/>
                <w:lang w:val="de-CH" w:eastAsia="de-CH"/>
              </w:rPr>
              <w:t>Judas Iskariot</w:t>
            </w:r>
          </w:p>
        </w:tc>
        <w:tc>
          <w:tcPr>
            <w:tcW w:w="4199"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val="de-CH" w:eastAsia="de-CH"/>
              </w:rPr>
            </w:pPr>
            <w:r>
              <w:rPr>
                <w:rFonts w:ascii="Calibri" w:hAnsi="Calibri" w:cs="Calibri"/>
                <w:lang w:val="de-CH" w:eastAsia="de-CH"/>
              </w:rPr>
              <w:t xml:space="preserve">Judas, der Verräter. Wird immer als letzter genannt. Der einzige Jünger, der nicht aus Galiläa stammte. </w:t>
            </w:r>
          </w:p>
        </w:tc>
        <w:tc>
          <w:tcPr>
            <w:tcW w:w="4222" w:type="dxa"/>
            <w:shd w:val="clear" w:color="auto" w:fill="FFFFFF" w:themeFill="background1"/>
            <w:vAlign w:val="center"/>
          </w:tcPr>
          <w:p w:rsidR="002F2114" w:rsidRPr="00D728BB" w:rsidRDefault="002F2114" w:rsidP="00AC2D29">
            <w:pPr>
              <w:autoSpaceDE w:val="0"/>
              <w:autoSpaceDN w:val="0"/>
              <w:adjustRightInd w:val="0"/>
              <w:rPr>
                <w:rFonts w:ascii="Calibri" w:hAnsi="Calibri" w:cs="Calibri"/>
                <w:lang w:val="de-CH" w:eastAsia="de-CH"/>
              </w:rPr>
            </w:pPr>
            <w:r>
              <w:rPr>
                <w:rFonts w:ascii="Calibri" w:hAnsi="Calibri" w:cs="Calibri"/>
                <w:lang w:val="de-CH" w:eastAsia="de-CH"/>
              </w:rPr>
              <w:t>Selbstmord</w:t>
            </w:r>
            <w:r>
              <w:rPr>
                <w:rFonts w:ascii="Calibri" w:hAnsi="Calibri" w:cs="Calibri"/>
                <w:lang w:val="de-CH" w:eastAsia="de-CH"/>
              </w:rPr>
              <w:t xml:space="preserve"> – hat sich erhängt.</w:t>
            </w:r>
          </w:p>
        </w:tc>
      </w:tr>
    </w:tbl>
    <w:p w:rsidR="002F2114" w:rsidRPr="002F2114" w:rsidRDefault="002F2114" w:rsidP="00981ED7">
      <w:pPr>
        <w:autoSpaceDE w:val="0"/>
        <w:autoSpaceDN w:val="0"/>
        <w:adjustRightInd w:val="0"/>
        <w:rPr>
          <w:rFonts w:ascii="Calibri" w:hAnsi="Calibri" w:cs="Calibri"/>
          <w:lang w:eastAsia="de-CH"/>
        </w:rPr>
      </w:pPr>
    </w:p>
    <w:p w:rsidR="002F2114" w:rsidRDefault="002F2114" w:rsidP="00981ED7">
      <w:pPr>
        <w:autoSpaceDE w:val="0"/>
        <w:autoSpaceDN w:val="0"/>
        <w:adjustRightInd w:val="0"/>
        <w:rPr>
          <w:rFonts w:ascii="Calibri" w:hAnsi="Calibri" w:cs="Calibri"/>
          <w:lang w:val="de-CH" w:eastAsia="de-CH"/>
        </w:rPr>
      </w:pPr>
    </w:p>
    <w:p w:rsidR="002F2114" w:rsidRPr="00D03DC0" w:rsidRDefault="002F2114" w:rsidP="00981ED7">
      <w:pPr>
        <w:autoSpaceDE w:val="0"/>
        <w:autoSpaceDN w:val="0"/>
        <w:adjustRightInd w:val="0"/>
        <w:rPr>
          <w:rFonts w:ascii="Calibri" w:hAnsi="Calibri" w:cs="Calibri"/>
          <w:lang w:val="de-CH" w:eastAsia="de-CH"/>
        </w:rPr>
      </w:pPr>
    </w:p>
    <w:p w:rsidR="00981ED7" w:rsidRDefault="00981ED7" w:rsidP="00B17922">
      <w:pPr>
        <w:pStyle w:val="KeinLeerraum"/>
        <w:rPr>
          <w:rFonts w:cs="Calibri"/>
          <w:b/>
          <w:lang w:eastAsia="de-CH"/>
        </w:rPr>
      </w:pPr>
    </w:p>
    <w:p w:rsidR="00CA2EB0" w:rsidRDefault="00C94788" w:rsidP="00CA2EB0">
      <w:pPr>
        <w:pStyle w:val="Listenabsatz"/>
        <w:numPr>
          <w:ilvl w:val="0"/>
          <w:numId w:val="11"/>
        </w:numPr>
        <w:autoSpaceDE w:val="0"/>
        <w:autoSpaceDN w:val="0"/>
        <w:adjustRightInd w:val="0"/>
        <w:spacing w:line="360" w:lineRule="auto"/>
        <w:rPr>
          <w:rFonts w:ascii="Calibri" w:hAnsi="Calibri" w:cs="Calibri"/>
          <w:b/>
          <w:lang w:val="de-CH" w:eastAsia="de-CH"/>
        </w:rPr>
      </w:pPr>
      <w:r w:rsidRPr="00CA2EB0">
        <w:rPr>
          <w:rFonts w:ascii="Calibri" w:hAnsi="Calibri" w:cs="Calibri"/>
          <w:b/>
          <w:lang w:val="de-CH" w:eastAsia="de-CH"/>
        </w:rPr>
        <w:t xml:space="preserve">Der Segen der </w:t>
      </w:r>
      <w:r w:rsidR="00981ED7">
        <w:rPr>
          <w:rFonts w:ascii="Calibri" w:hAnsi="Calibri" w:cs="Calibri"/>
          <w:b/>
          <w:lang w:val="de-CH" w:eastAsia="de-CH"/>
        </w:rPr>
        <w:t xml:space="preserve">Jüngerschaft </w:t>
      </w:r>
      <w:r w:rsidR="0012239E" w:rsidRPr="00CA2EB0">
        <w:rPr>
          <w:rFonts w:ascii="Calibri" w:hAnsi="Calibri" w:cs="Calibri"/>
          <w:b/>
          <w:lang w:val="de-CH" w:eastAsia="de-CH"/>
        </w:rPr>
        <w:t>(10,40-42)</w:t>
      </w:r>
    </w:p>
    <w:p w:rsidR="00CA2EB0" w:rsidRPr="00CA2EB0" w:rsidRDefault="00CA2EB0" w:rsidP="00981ED7">
      <w:pPr>
        <w:pStyle w:val="KeinLeerraum"/>
        <w:rPr>
          <w:rFonts w:cs="Calibri"/>
          <w:b/>
          <w:lang w:eastAsia="de-CH"/>
        </w:rPr>
      </w:pPr>
      <w:r w:rsidRPr="00CA2EB0">
        <w:rPr>
          <w:rFonts w:cs="Calibri"/>
          <w:lang w:eastAsia="de-CH"/>
        </w:rPr>
        <w:t>„</w:t>
      </w:r>
      <w:r w:rsidR="00981ED7">
        <w:t>Wer euch aufnimmt, der nimmt mich auf; und wer mich aufnimmt, der nimmt den auf, der mich gesandt hat.</w:t>
      </w:r>
      <w:r w:rsidR="00981ED7">
        <w:rPr>
          <w:rStyle w:val="versenumber"/>
        </w:rPr>
        <w:t> </w:t>
      </w:r>
      <w:r w:rsidR="00981ED7">
        <w:t>Wer einen Propheten aufnimmt, weil er ein Prophet ist, der wird den Lohn eines Propheten empfangen; und wer einen Gerechten aufnimmt, weil er ein Gerechter ist, der wird den Lohn eines Gerechten empfangen;</w:t>
      </w:r>
      <w:r w:rsidR="00981ED7">
        <w:rPr>
          <w:rStyle w:val="versenumber"/>
        </w:rPr>
        <w:t> </w:t>
      </w:r>
      <w:r w:rsidR="00981ED7">
        <w:t>und wer einem dieser Geringen auch nur einen Becher mit kaltem Wasser zu trinken gibt, weil er ein Jünger ist, wahrlich, ich sage euch, der wi</w:t>
      </w:r>
      <w:r w:rsidR="00981ED7">
        <w:t>rd seinen Lohn nicht verlieren!</w:t>
      </w:r>
      <w:r w:rsidRPr="00CA2EB0">
        <w:rPr>
          <w:rFonts w:cs="Calibri"/>
          <w:lang w:eastAsia="de-CH"/>
        </w:rPr>
        <w:t xml:space="preserve">“ </w:t>
      </w:r>
      <w:r>
        <w:rPr>
          <w:rFonts w:cs="Calibri"/>
          <w:b/>
          <w:lang w:eastAsia="de-CH"/>
        </w:rPr>
        <w:t>(10,40-42)</w:t>
      </w:r>
    </w:p>
    <w:p w:rsidR="00CA2EB0" w:rsidRDefault="00CA2EB0" w:rsidP="00CA2EB0">
      <w:pPr>
        <w:pStyle w:val="Listenabsatz"/>
        <w:autoSpaceDE w:val="0"/>
        <w:autoSpaceDN w:val="0"/>
        <w:adjustRightInd w:val="0"/>
        <w:ind w:left="720"/>
        <w:rPr>
          <w:rFonts w:ascii="Calibri" w:hAnsi="Calibri" w:cs="Calibri"/>
          <w:lang w:val="de-CH" w:eastAsia="de-CH"/>
        </w:rPr>
      </w:pPr>
    </w:p>
    <w:p w:rsidR="0012239E" w:rsidRPr="0012239E" w:rsidRDefault="0012239E" w:rsidP="0012239E">
      <w:pPr>
        <w:pStyle w:val="Listenabsatz"/>
        <w:autoSpaceDE w:val="0"/>
        <w:autoSpaceDN w:val="0"/>
        <w:adjustRightInd w:val="0"/>
        <w:ind w:left="720"/>
        <w:rPr>
          <w:rFonts w:ascii="Calibri" w:hAnsi="Calibri" w:cs="Calibri"/>
          <w:lang w:val="de-CH" w:eastAsia="de-CH"/>
        </w:rPr>
      </w:pPr>
    </w:p>
    <w:p w:rsidR="00FA5E43" w:rsidRPr="0012239E" w:rsidRDefault="00FA5E43" w:rsidP="00101CC7">
      <w:pPr>
        <w:autoSpaceDE w:val="0"/>
        <w:autoSpaceDN w:val="0"/>
        <w:adjustRightInd w:val="0"/>
        <w:rPr>
          <w:rFonts w:asciiTheme="minorHAnsi" w:hAnsiTheme="minorHAnsi" w:cstheme="minorHAnsi"/>
          <w:lang w:val="de-CH"/>
        </w:rPr>
      </w:pPr>
    </w:p>
    <w:p w:rsidR="00FA5E43" w:rsidRDefault="00FA5E43" w:rsidP="00101CC7">
      <w:pPr>
        <w:autoSpaceDE w:val="0"/>
        <w:autoSpaceDN w:val="0"/>
        <w:adjustRightInd w:val="0"/>
        <w:rPr>
          <w:rFonts w:asciiTheme="minorHAnsi" w:hAnsiTheme="minorHAnsi" w:cstheme="minorHAnsi"/>
        </w:rPr>
      </w:pPr>
    </w:p>
    <w:p w:rsidR="004B16E9" w:rsidRDefault="004B16E9" w:rsidP="00101CC7">
      <w:pPr>
        <w:autoSpaceDE w:val="0"/>
        <w:autoSpaceDN w:val="0"/>
        <w:adjustRightInd w:val="0"/>
        <w:rPr>
          <w:rFonts w:asciiTheme="minorHAnsi" w:hAnsiTheme="minorHAnsi" w:cstheme="minorHAnsi"/>
        </w:rPr>
      </w:pPr>
    </w:p>
    <w:p w:rsidR="004B16E9" w:rsidRDefault="004B16E9" w:rsidP="00101CC7">
      <w:pPr>
        <w:autoSpaceDE w:val="0"/>
        <w:autoSpaceDN w:val="0"/>
        <w:adjustRightInd w:val="0"/>
        <w:rPr>
          <w:rFonts w:asciiTheme="minorHAnsi" w:hAnsiTheme="minorHAnsi" w:cstheme="minorHAnsi"/>
        </w:rPr>
      </w:pPr>
    </w:p>
    <w:p w:rsidR="004B16E9" w:rsidRDefault="004B16E9" w:rsidP="00101CC7">
      <w:pPr>
        <w:autoSpaceDE w:val="0"/>
        <w:autoSpaceDN w:val="0"/>
        <w:adjustRightInd w:val="0"/>
        <w:rPr>
          <w:rFonts w:asciiTheme="minorHAnsi" w:hAnsiTheme="minorHAnsi" w:cstheme="minorHAnsi"/>
        </w:rPr>
      </w:pPr>
    </w:p>
    <w:p w:rsidR="004B16E9" w:rsidRDefault="004B16E9" w:rsidP="00101CC7">
      <w:pPr>
        <w:autoSpaceDE w:val="0"/>
        <w:autoSpaceDN w:val="0"/>
        <w:adjustRightInd w:val="0"/>
        <w:rPr>
          <w:rFonts w:asciiTheme="minorHAnsi" w:hAnsiTheme="minorHAnsi" w:cstheme="minorHAnsi"/>
        </w:rPr>
      </w:pPr>
    </w:p>
    <w:p w:rsidR="004B16E9" w:rsidRDefault="004B16E9" w:rsidP="00101CC7">
      <w:pPr>
        <w:autoSpaceDE w:val="0"/>
        <w:autoSpaceDN w:val="0"/>
        <w:adjustRightInd w:val="0"/>
        <w:rPr>
          <w:rFonts w:asciiTheme="minorHAnsi" w:hAnsiTheme="minorHAnsi" w:cstheme="minorHAnsi"/>
        </w:rPr>
      </w:pPr>
    </w:p>
    <w:p w:rsidR="004B16E9" w:rsidRDefault="004B16E9" w:rsidP="00101CC7">
      <w:pPr>
        <w:autoSpaceDE w:val="0"/>
        <w:autoSpaceDN w:val="0"/>
        <w:adjustRightInd w:val="0"/>
        <w:rPr>
          <w:rFonts w:asciiTheme="minorHAnsi" w:hAnsiTheme="minorHAnsi" w:cstheme="minorHAnsi"/>
        </w:rPr>
      </w:pPr>
    </w:p>
    <w:p w:rsidR="004B16E9" w:rsidRDefault="004B16E9" w:rsidP="00101CC7">
      <w:pPr>
        <w:autoSpaceDE w:val="0"/>
        <w:autoSpaceDN w:val="0"/>
        <w:adjustRightInd w:val="0"/>
        <w:rPr>
          <w:rFonts w:asciiTheme="minorHAnsi" w:hAnsiTheme="minorHAnsi" w:cstheme="minorHAnsi"/>
        </w:rPr>
      </w:pPr>
    </w:p>
    <w:sectPr w:rsidR="004B16E9"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A33" w:rsidRDefault="001E7A33" w:rsidP="00CC1E51">
      <w:r>
        <w:separator/>
      </w:r>
    </w:p>
  </w:endnote>
  <w:endnote w:type="continuationSeparator" w:id="0">
    <w:p w:rsidR="001E7A33" w:rsidRDefault="001E7A3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A33" w:rsidRDefault="001E7A33" w:rsidP="00CC1E51">
      <w:r>
        <w:separator/>
      </w:r>
    </w:p>
  </w:footnote>
  <w:footnote w:type="continuationSeparator" w:id="0">
    <w:p w:rsidR="001E7A33" w:rsidRDefault="001E7A33"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4"/>
  </w:num>
  <w:num w:numId="5">
    <w:abstractNumId w:val="7"/>
  </w:num>
  <w:num w:numId="6">
    <w:abstractNumId w:val="6"/>
  </w:num>
  <w:num w:numId="7">
    <w:abstractNumId w:val="3"/>
  </w:num>
  <w:num w:numId="8">
    <w:abstractNumId w:val="0"/>
  </w:num>
  <w:num w:numId="9">
    <w:abstractNumId w:val="8"/>
  </w:num>
  <w:num w:numId="10">
    <w:abstractNumId w:val="1"/>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4757"/>
    <w:rsid w:val="00004956"/>
    <w:rsid w:val="00005FED"/>
    <w:rsid w:val="000078E5"/>
    <w:rsid w:val="00007906"/>
    <w:rsid w:val="00007D6A"/>
    <w:rsid w:val="00010824"/>
    <w:rsid w:val="00011719"/>
    <w:rsid w:val="000143AC"/>
    <w:rsid w:val="00014933"/>
    <w:rsid w:val="00020E00"/>
    <w:rsid w:val="000211F5"/>
    <w:rsid w:val="00021205"/>
    <w:rsid w:val="00021603"/>
    <w:rsid w:val="00021649"/>
    <w:rsid w:val="00023A82"/>
    <w:rsid w:val="00023C41"/>
    <w:rsid w:val="00023DF0"/>
    <w:rsid w:val="0002481B"/>
    <w:rsid w:val="00026828"/>
    <w:rsid w:val="0003063C"/>
    <w:rsid w:val="00030A94"/>
    <w:rsid w:val="00031BDE"/>
    <w:rsid w:val="00031D5E"/>
    <w:rsid w:val="0003283E"/>
    <w:rsid w:val="000341FC"/>
    <w:rsid w:val="00034721"/>
    <w:rsid w:val="000366A6"/>
    <w:rsid w:val="00036C2B"/>
    <w:rsid w:val="0004064C"/>
    <w:rsid w:val="00041AE5"/>
    <w:rsid w:val="00042F93"/>
    <w:rsid w:val="00043F63"/>
    <w:rsid w:val="00044A5C"/>
    <w:rsid w:val="00045201"/>
    <w:rsid w:val="00047B66"/>
    <w:rsid w:val="00047EA9"/>
    <w:rsid w:val="00051372"/>
    <w:rsid w:val="0005140F"/>
    <w:rsid w:val="00052266"/>
    <w:rsid w:val="00052786"/>
    <w:rsid w:val="0005282A"/>
    <w:rsid w:val="00052E06"/>
    <w:rsid w:val="00053889"/>
    <w:rsid w:val="00054388"/>
    <w:rsid w:val="000543B3"/>
    <w:rsid w:val="0005685A"/>
    <w:rsid w:val="000574EE"/>
    <w:rsid w:val="000611EC"/>
    <w:rsid w:val="0006173D"/>
    <w:rsid w:val="000619BB"/>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221"/>
    <w:rsid w:val="0008139F"/>
    <w:rsid w:val="0008155A"/>
    <w:rsid w:val="00082D9A"/>
    <w:rsid w:val="00082E82"/>
    <w:rsid w:val="00083338"/>
    <w:rsid w:val="000847C3"/>
    <w:rsid w:val="00086AEC"/>
    <w:rsid w:val="00086AFA"/>
    <w:rsid w:val="00090372"/>
    <w:rsid w:val="000914E7"/>
    <w:rsid w:val="00092991"/>
    <w:rsid w:val="0009319B"/>
    <w:rsid w:val="00095A89"/>
    <w:rsid w:val="00096909"/>
    <w:rsid w:val="00096932"/>
    <w:rsid w:val="000A02C5"/>
    <w:rsid w:val="000A0E42"/>
    <w:rsid w:val="000A2220"/>
    <w:rsid w:val="000A40A8"/>
    <w:rsid w:val="000A4327"/>
    <w:rsid w:val="000A56D6"/>
    <w:rsid w:val="000B1ADD"/>
    <w:rsid w:val="000B1F46"/>
    <w:rsid w:val="000B2328"/>
    <w:rsid w:val="000B2DB3"/>
    <w:rsid w:val="000B2E19"/>
    <w:rsid w:val="000B2FFD"/>
    <w:rsid w:val="000B327E"/>
    <w:rsid w:val="000B4FDD"/>
    <w:rsid w:val="000B53A9"/>
    <w:rsid w:val="000B53BC"/>
    <w:rsid w:val="000B6006"/>
    <w:rsid w:val="000B6F61"/>
    <w:rsid w:val="000B7431"/>
    <w:rsid w:val="000C142F"/>
    <w:rsid w:val="000C1550"/>
    <w:rsid w:val="000C1C13"/>
    <w:rsid w:val="000C3004"/>
    <w:rsid w:val="000C3082"/>
    <w:rsid w:val="000C5865"/>
    <w:rsid w:val="000C64C0"/>
    <w:rsid w:val="000C6793"/>
    <w:rsid w:val="000C6907"/>
    <w:rsid w:val="000C6A68"/>
    <w:rsid w:val="000C6B0F"/>
    <w:rsid w:val="000C7FF2"/>
    <w:rsid w:val="000D048C"/>
    <w:rsid w:val="000D07D3"/>
    <w:rsid w:val="000D1419"/>
    <w:rsid w:val="000D1996"/>
    <w:rsid w:val="000D2F9C"/>
    <w:rsid w:val="000D7E50"/>
    <w:rsid w:val="000D7FC5"/>
    <w:rsid w:val="000E14DE"/>
    <w:rsid w:val="000E1B70"/>
    <w:rsid w:val="000E3DA9"/>
    <w:rsid w:val="000E40A8"/>
    <w:rsid w:val="000E7099"/>
    <w:rsid w:val="000F020C"/>
    <w:rsid w:val="000F1EC8"/>
    <w:rsid w:val="00101318"/>
    <w:rsid w:val="001014EC"/>
    <w:rsid w:val="00101CC7"/>
    <w:rsid w:val="00102DBF"/>
    <w:rsid w:val="00103ED4"/>
    <w:rsid w:val="00104478"/>
    <w:rsid w:val="0010467D"/>
    <w:rsid w:val="00107436"/>
    <w:rsid w:val="00107A23"/>
    <w:rsid w:val="00107B99"/>
    <w:rsid w:val="00110CCD"/>
    <w:rsid w:val="00111452"/>
    <w:rsid w:val="00111584"/>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AF7"/>
    <w:rsid w:val="00132D34"/>
    <w:rsid w:val="00134DF1"/>
    <w:rsid w:val="0013567F"/>
    <w:rsid w:val="00135A2D"/>
    <w:rsid w:val="00135B6E"/>
    <w:rsid w:val="00136083"/>
    <w:rsid w:val="00136A50"/>
    <w:rsid w:val="00137055"/>
    <w:rsid w:val="00137B93"/>
    <w:rsid w:val="00137C80"/>
    <w:rsid w:val="00140383"/>
    <w:rsid w:val="0014065B"/>
    <w:rsid w:val="00140BBB"/>
    <w:rsid w:val="00145729"/>
    <w:rsid w:val="00146253"/>
    <w:rsid w:val="00147215"/>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DB8"/>
    <w:rsid w:val="00176E38"/>
    <w:rsid w:val="00177229"/>
    <w:rsid w:val="00180457"/>
    <w:rsid w:val="00181A48"/>
    <w:rsid w:val="001838A7"/>
    <w:rsid w:val="00183DD1"/>
    <w:rsid w:val="00184834"/>
    <w:rsid w:val="0018532D"/>
    <w:rsid w:val="00187BFE"/>
    <w:rsid w:val="001902C7"/>
    <w:rsid w:val="00191E90"/>
    <w:rsid w:val="00191FD9"/>
    <w:rsid w:val="00192D76"/>
    <w:rsid w:val="001977BB"/>
    <w:rsid w:val="001978F9"/>
    <w:rsid w:val="00197BFC"/>
    <w:rsid w:val="001A0525"/>
    <w:rsid w:val="001A176D"/>
    <w:rsid w:val="001A38C7"/>
    <w:rsid w:val="001A5884"/>
    <w:rsid w:val="001A70CB"/>
    <w:rsid w:val="001A7B4E"/>
    <w:rsid w:val="001B0400"/>
    <w:rsid w:val="001B1396"/>
    <w:rsid w:val="001B1D58"/>
    <w:rsid w:val="001B522B"/>
    <w:rsid w:val="001B543C"/>
    <w:rsid w:val="001B7937"/>
    <w:rsid w:val="001B7CC5"/>
    <w:rsid w:val="001C0227"/>
    <w:rsid w:val="001C134B"/>
    <w:rsid w:val="001C2A7B"/>
    <w:rsid w:val="001C31A1"/>
    <w:rsid w:val="001C45F8"/>
    <w:rsid w:val="001C5097"/>
    <w:rsid w:val="001C514F"/>
    <w:rsid w:val="001C6B3D"/>
    <w:rsid w:val="001C7001"/>
    <w:rsid w:val="001D0645"/>
    <w:rsid w:val="001D144B"/>
    <w:rsid w:val="001D2CF0"/>
    <w:rsid w:val="001D345A"/>
    <w:rsid w:val="001D6A28"/>
    <w:rsid w:val="001D7868"/>
    <w:rsid w:val="001E07AC"/>
    <w:rsid w:val="001E101E"/>
    <w:rsid w:val="001E2A60"/>
    <w:rsid w:val="001E2B7F"/>
    <w:rsid w:val="001E2C78"/>
    <w:rsid w:val="001E4C41"/>
    <w:rsid w:val="001E6565"/>
    <w:rsid w:val="001E7770"/>
    <w:rsid w:val="001E7A33"/>
    <w:rsid w:val="001F0BCF"/>
    <w:rsid w:val="001F1900"/>
    <w:rsid w:val="001F2BE1"/>
    <w:rsid w:val="001F47D0"/>
    <w:rsid w:val="001F4EFE"/>
    <w:rsid w:val="001F5210"/>
    <w:rsid w:val="001F562F"/>
    <w:rsid w:val="001F5A4E"/>
    <w:rsid w:val="001F5BF0"/>
    <w:rsid w:val="001F5DDE"/>
    <w:rsid w:val="001F690A"/>
    <w:rsid w:val="001F6FDE"/>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30C0"/>
    <w:rsid w:val="0021501E"/>
    <w:rsid w:val="00215843"/>
    <w:rsid w:val="00217536"/>
    <w:rsid w:val="00217B19"/>
    <w:rsid w:val="00217B7B"/>
    <w:rsid w:val="00217E7B"/>
    <w:rsid w:val="00220776"/>
    <w:rsid w:val="002221D3"/>
    <w:rsid w:val="002225EA"/>
    <w:rsid w:val="00222F0B"/>
    <w:rsid w:val="002232B5"/>
    <w:rsid w:val="00223467"/>
    <w:rsid w:val="00223747"/>
    <w:rsid w:val="002244AD"/>
    <w:rsid w:val="00224D92"/>
    <w:rsid w:val="00226319"/>
    <w:rsid w:val="00226D54"/>
    <w:rsid w:val="00230012"/>
    <w:rsid w:val="00230626"/>
    <w:rsid w:val="00232AAB"/>
    <w:rsid w:val="00232BE1"/>
    <w:rsid w:val="00232E65"/>
    <w:rsid w:val="002331D9"/>
    <w:rsid w:val="00235C8A"/>
    <w:rsid w:val="0023621E"/>
    <w:rsid w:val="002411FC"/>
    <w:rsid w:val="00241CFD"/>
    <w:rsid w:val="00241F71"/>
    <w:rsid w:val="00243BC4"/>
    <w:rsid w:val="0024427B"/>
    <w:rsid w:val="002459FF"/>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29C0"/>
    <w:rsid w:val="00263025"/>
    <w:rsid w:val="0026331E"/>
    <w:rsid w:val="0026430D"/>
    <w:rsid w:val="00264975"/>
    <w:rsid w:val="00264B01"/>
    <w:rsid w:val="002664D8"/>
    <w:rsid w:val="002671EA"/>
    <w:rsid w:val="002705A8"/>
    <w:rsid w:val="002708D6"/>
    <w:rsid w:val="00271279"/>
    <w:rsid w:val="00271F42"/>
    <w:rsid w:val="00276F5F"/>
    <w:rsid w:val="0027776B"/>
    <w:rsid w:val="00280856"/>
    <w:rsid w:val="00280F1B"/>
    <w:rsid w:val="00282F7B"/>
    <w:rsid w:val="00283A11"/>
    <w:rsid w:val="00283FE4"/>
    <w:rsid w:val="0028525F"/>
    <w:rsid w:val="0028638F"/>
    <w:rsid w:val="00286945"/>
    <w:rsid w:val="00286CD2"/>
    <w:rsid w:val="00286FCF"/>
    <w:rsid w:val="00290192"/>
    <w:rsid w:val="002907F7"/>
    <w:rsid w:val="00291A1B"/>
    <w:rsid w:val="00293D3F"/>
    <w:rsid w:val="00295378"/>
    <w:rsid w:val="00296145"/>
    <w:rsid w:val="00297FEE"/>
    <w:rsid w:val="002A04BE"/>
    <w:rsid w:val="002A3A6A"/>
    <w:rsid w:val="002A58E3"/>
    <w:rsid w:val="002A61DD"/>
    <w:rsid w:val="002B0657"/>
    <w:rsid w:val="002B35F3"/>
    <w:rsid w:val="002B370E"/>
    <w:rsid w:val="002B3B6B"/>
    <w:rsid w:val="002B4A94"/>
    <w:rsid w:val="002B5096"/>
    <w:rsid w:val="002B6D6A"/>
    <w:rsid w:val="002C0366"/>
    <w:rsid w:val="002C1421"/>
    <w:rsid w:val="002C3297"/>
    <w:rsid w:val="002C3DB2"/>
    <w:rsid w:val="002C3DCD"/>
    <w:rsid w:val="002C491E"/>
    <w:rsid w:val="002C4BD1"/>
    <w:rsid w:val="002C729E"/>
    <w:rsid w:val="002C7594"/>
    <w:rsid w:val="002C761F"/>
    <w:rsid w:val="002C7854"/>
    <w:rsid w:val="002D0483"/>
    <w:rsid w:val="002D2A49"/>
    <w:rsid w:val="002D3DFD"/>
    <w:rsid w:val="002D47E4"/>
    <w:rsid w:val="002D5D0C"/>
    <w:rsid w:val="002D6A12"/>
    <w:rsid w:val="002E0003"/>
    <w:rsid w:val="002E0439"/>
    <w:rsid w:val="002E104E"/>
    <w:rsid w:val="002E11D7"/>
    <w:rsid w:val="002E1645"/>
    <w:rsid w:val="002E1684"/>
    <w:rsid w:val="002E193D"/>
    <w:rsid w:val="002E3317"/>
    <w:rsid w:val="002E356B"/>
    <w:rsid w:val="002E650D"/>
    <w:rsid w:val="002E6A09"/>
    <w:rsid w:val="002E6D9D"/>
    <w:rsid w:val="002E74DA"/>
    <w:rsid w:val="002E75A6"/>
    <w:rsid w:val="002E7A40"/>
    <w:rsid w:val="002F117E"/>
    <w:rsid w:val="002F2114"/>
    <w:rsid w:val="002F3A04"/>
    <w:rsid w:val="002F4E9A"/>
    <w:rsid w:val="002F4ED4"/>
    <w:rsid w:val="002F6809"/>
    <w:rsid w:val="002F7C43"/>
    <w:rsid w:val="003015C1"/>
    <w:rsid w:val="003033F4"/>
    <w:rsid w:val="00303540"/>
    <w:rsid w:val="00304346"/>
    <w:rsid w:val="003060CD"/>
    <w:rsid w:val="00306610"/>
    <w:rsid w:val="003070A0"/>
    <w:rsid w:val="00311C64"/>
    <w:rsid w:val="00313027"/>
    <w:rsid w:val="00313D83"/>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DBD"/>
    <w:rsid w:val="003424C6"/>
    <w:rsid w:val="00342FCA"/>
    <w:rsid w:val="00343352"/>
    <w:rsid w:val="003441FA"/>
    <w:rsid w:val="00345CF9"/>
    <w:rsid w:val="0034656F"/>
    <w:rsid w:val="00346D35"/>
    <w:rsid w:val="003475CE"/>
    <w:rsid w:val="003520CC"/>
    <w:rsid w:val="003536B0"/>
    <w:rsid w:val="00354FB7"/>
    <w:rsid w:val="003554D2"/>
    <w:rsid w:val="00356205"/>
    <w:rsid w:val="00356D19"/>
    <w:rsid w:val="0035788B"/>
    <w:rsid w:val="00361404"/>
    <w:rsid w:val="00361C0F"/>
    <w:rsid w:val="00363147"/>
    <w:rsid w:val="0036582B"/>
    <w:rsid w:val="00366703"/>
    <w:rsid w:val="003708B1"/>
    <w:rsid w:val="00370A74"/>
    <w:rsid w:val="0037189A"/>
    <w:rsid w:val="00371FC7"/>
    <w:rsid w:val="0037232A"/>
    <w:rsid w:val="00372659"/>
    <w:rsid w:val="00372C78"/>
    <w:rsid w:val="00375B2C"/>
    <w:rsid w:val="00375F3D"/>
    <w:rsid w:val="0037632C"/>
    <w:rsid w:val="00377666"/>
    <w:rsid w:val="003810D3"/>
    <w:rsid w:val="00381705"/>
    <w:rsid w:val="00382B89"/>
    <w:rsid w:val="00383D68"/>
    <w:rsid w:val="003869AF"/>
    <w:rsid w:val="0039024C"/>
    <w:rsid w:val="003915D9"/>
    <w:rsid w:val="003925DF"/>
    <w:rsid w:val="00392ACC"/>
    <w:rsid w:val="00393F20"/>
    <w:rsid w:val="00393FFA"/>
    <w:rsid w:val="00394F7F"/>
    <w:rsid w:val="00395069"/>
    <w:rsid w:val="00397B0E"/>
    <w:rsid w:val="003A15E8"/>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6B57"/>
    <w:rsid w:val="003B766F"/>
    <w:rsid w:val="003B7C67"/>
    <w:rsid w:val="003C0B33"/>
    <w:rsid w:val="003C0C20"/>
    <w:rsid w:val="003C0D64"/>
    <w:rsid w:val="003C1577"/>
    <w:rsid w:val="003C1D0E"/>
    <w:rsid w:val="003C49FD"/>
    <w:rsid w:val="003C5243"/>
    <w:rsid w:val="003C52DA"/>
    <w:rsid w:val="003C618C"/>
    <w:rsid w:val="003C69D9"/>
    <w:rsid w:val="003C7ABE"/>
    <w:rsid w:val="003C7CD8"/>
    <w:rsid w:val="003D0D61"/>
    <w:rsid w:val="003D1C62"/>
    <w:rsid w:val="003D1EE9"/>
    <w:rsid w:val="003D5618"/>
    <w:rsid w:val="003D5BAD"/>
    <w:rsid w:val="003D75BA"/>
    <w:rsid w:val="003D7E89"/>
    <w:rsid w:val="003E13BA"/>
    <w:rsid w:val="003E3AA7"/>
    <w:rsid w:val="003E3C65"/>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60E4"/>
    <w:rsid w:val="0042765D"/>
    <w:rsid w:val="004276B3"/>
    <w:rsid w:val="00427893"/>
    <w:rsid w:val="00427CCB"/>
    <w:rsid w:val="00427E11"/>
    <w:rsid w:val="00431AC8"/>
    <w:rsid w:val="00431CC0"/>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5EC"/>
    <w:rsid w:val="00444CEA"/>
    <w:rsid w:val="004470F7"/>
    <w:rsid w:val="00447707"/>
    <w:rsid w:val="00447A1D"/>
    <w:rsid w:val="00447C17"/>
    <w:rsid w:val="00450C11"/>
    <w:rsid w:val="00450E3F"/>
    <w:rsid w:val="0045133A"/>
    <w:rsid w:val="0045134A"/>
    <w:rsid w:val="00453F3C"/>
    <w:rsid w:val="004547DA"/>
    <w:rsid w:val="0045484C"/>
    <w:rsid w:val="00454B2B"/>
    <w:rsid w:val="0045578F"/>
    <w:rsid w:val="00455CF5"/>
    <w:rsid w:val="00456D68"/>
    <w:rsid w:val="0045708F"/>
    <w:rsid w:val="00457273"/>
    <w:rsid w:val="00460B8C"/>
    <w:rsid w:val="004617DF"/>
    <w:rsid w:val="00461FA8"/>
    <w:rsid w:val="004654F4"/>
    <w:rsid w:val="004656E5"/>
    <w:rsid w:val="004664AB"/>
    <w:rsid w:val="004668EE"/>
    <w:rsid w:val="00466AD4"/>
    <w:rsid w:val="00470673"/>
    <w:rsid w:val="0047557A"/>
    <w:rsid w:val="004800D4"/>
    <w:rsid w:val="0048018D"/>
    <w:rsid w:val="00481253"/>
    <w:rsid w:val="004826C5"/>
    <w:rsid w:val="00483A3B"/>
    <w:rsid w:val="00485CF2"/>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5009"/>
    <w:rsid w:val="004A51DE"/>
    <w:rsid w:val="004A62C1"/>
    <w:rsid w:val="004A7824"/>
    <w:rsid w:val="004A78FC"/>
    <w:rsid w:val="004B16E9"/>
    <w:rsid w:val="004B2FE2"/>
    <w:rsid w:val="004B3615"/>
    <w:rsid w:val="004B37A6"/>
    <w:rsid w:val="004B4D9A"/>
    <w:rsid w:val="004B532F"/>
    <w:rsid w:val="004B5CC8"/>
    <w:rsid w:val="004B5D45"/>
    <w:rsid w:val="004B64DA"/>
    <w:rsid w:val="004C00C7"/>
    <w:rsid w:val="004C11B6"/>
    <w:rsid w:val="004C168C"/>
    <w:rsid w:val="004C1D59"/>
    <w:rsid w:val="004C2785"/>
    <w:rsid w:val="004C2DBB"/>
    <w:rsid w:val="004C31B0"/>
    <w:rsid w:val="004C448E"/>
    <w:rsid w:val="004C5040"/>
    <w:rsid w:val="004D04AE"/>
    <w:rsid w:val="004D0CB8"/>
    <w:rsid w:val="004D1E70"/>
    <w:rsid w:val="004D1EEA"/>
    <w:rsid w:val="004D2C51"/>
    <w:rsid w:val="004D61C1"/>
    <w:rsid w:val="004D6C63"/>
    <w:rsid w:val="004D6D93"/>
    <w:rsid w:val="004D7549"/>
    <w:rsid w:val="004D7AF0"/>
    <w:rsid w:val="004E0757"/>
    <w:rsid w:val="004E0F6F"/>
    <w:rsid w:val="004E26B0"/>
    <w:rsid w:val="004E3BAA"/>
    <w:rsid w:val="004E4C3A"/>
    <w:rsid w:val="004E4ED4"/>
    <w:rsid w:val="004E568F"/>
    <w:rsid w:val="004E755B"/>
    <w:rsid w:val="004E77CE"/>
    <w:rsid w:val="004F0029"/>
    <w:rsid w:val="004F0CDA"/>
    <w:rsid w:val="004F19E3"/>
    <w:rsid w:val="004F1A1F"/>
    <w:rsid w:val="004F40E7"/>
    <w:rsid w:val="004F4E30"/>
    <w:rsid w:val="004F634E"/>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6DA0"/>
    <w:rsid w:val="00526E9A"/>
    <w:rsid w:val="0053015E"/>
    <w:rsid w:val="00530A3F"/>
    <w:rsid w:val="00530E60"/>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1354"/>
    <w:rsid w:val="0055137B"/>
    <w:rsid w:val="0055153B"/>
    <w:rsid w:val="0055328E"/>
    <w:rsid w:val="00556C90"/>
    <w:rsid w:val="00557E15"/>
    <w:rsid w:val="005627CC"/>
    <w:rsid w:val="00562D61"/>
    <w:rsid w:val="00564E6B"/>
    <w:rsid w:val="00565B90"/>
    <w:rsid w:val="00565C40"/>
    <w:rsid w:val="00565CDC"/>
    <w:rsid w:val="00565D02"/>
    <w:rsid w:val="00566969"/>
    <w:rsid w:val="00566C9E"/>
    <w:rsid w:val="005706F9"/>
    <w:rsid w:val="00571688"/>
    <w:rsid w:val="00572082"/>
    <w:rsid w:val="00572CAA"/>
    <w:rsid w:val="005745F6"/>
    <w:rsid w:val="0057478A"/>
    <w:rsid w:val="005835BC"/>
    <w:rsid w:val="00585F72"/>
    <w:rsid w:val="0058683E"/>
    <w:rsid w:val="0059246E"/>
    <w:rsid w:val="0059368A"/>
    <w:rsid w:val="00593998"/>
    <w:rsid w:val="00594585"/>
    <w:rsid w:val="00594B83"/>
    <w:rsid w:val="0059546F"/>
    <w:rsid w:val="0059569D"/>
    <w:rsid w:val="00595C4E"/>
    <w:rsid w:val="00595DFD"/>
    <w:rsid w:val="00596A26"/>
    <w:rsid w:val="005A06BF"/>
    <w:rsid w:val="005A0E08"/>
    <w:rsid w:val="005A14E5"/>
    <w:rsid w:val="005A14E9"/>
    <w:rsid w:val="005A200C"/>
    <w:rsid w:val="005A249D"/>
    <w:rsid w:val="005A3323"/>
    <w:rsid w:val="005A3401"/>
    <w:rsid w:val="005A3B3B"/>
    <w:rsid w:val="005A42D1"/>
    <w:rsid w:val="005A7778"/>
    <w:rsid w:val="005B079C"/>
    <w:rsid w:val="005B1556"/>
    <w:rsid w:val="005B30AA"/>
    <w:rsid w:val="005B311B"/>
    <w:rsid w:val="005B439C"/>
    <w:rsid w:val="005B5C6C"/>
    <w:rsid w:val="005B5E3D"/>
    <w:rsid w:val="005B63CF"/>
    <w:rsid w:val="005C1564"/>
    <w:rsid w:val="005C1BAC"/>
    <w:rsid w:val="005C1D58"/>
    <w:rsid w:val="005C2FAB"/>
    <w:rsid w:val="005C4771"/>
    <w:rsid w:val="005C4DA8"/>
    <w:rsid w:val="005D04CF"/>
    <w:rsid w:val="005D15AA"/>
    <w:rsid w:val="005D2B99"/>
    <w:rsid w:val="005D5D53"/>
    <w:rsid w:val="005D64CC"/>
    <w:rsid w:val="005E0FDA"/>
    <w:rsid w:val="005E1BA4"/>
    <w:rsid w:val="005E1C49"/>
    <w:rsid w:val="005E4118"/>
    <w:rsid w:val="005E5852"/>
    <w:rsid w:val="005E61DD"/>
    <w:rsid w:val="005E68C4"/>
    <w:rsid w:val="005F1AA2"/>
    <w:rsid w:val="005F20AF"/>
    <w:rsid w:val="005F304A"/>
    <w:rsid w:val="005F35E4"/>
    <w:rsid w:val="005F3F21"/>
    <w:rsid w:val="005F4D08"/>
    <w:rsid w:val="005F6A3E"/>
    <w:rsid w:val="00600E2E"/>
    <w:rsid w:val="006017EA"/>
    <w:rsid w:val="00601D56"/>
    <w:rsid w:val="00603024"/>
    <w:rsid w:val="00603BFE"/>
    <w:rsid w:val="00603C47"/>
    <w:rsid w:val="006044A6"/>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4329C"/>
    <w:rsid w:val="006437A2"/>
    <w:rsid w:val="006439F8"/>
    <w:rsid w:val="00643B09"/>
    <w:rsid w:val="00645B81"/>
    <w:rsid w:val="00645C41"/>
    <w:rsid w:val="00645DCA"/>
    <w:rsid w:val="00645F5E"/>
    <w:rsid w:val="0064676D"/>
    <w:rsid w:val="00646841"/>
    <w:rsid w:val="00646BB3"/>
    <w:rsid w:val="006477CF"/>
    <w:rsid w:val="006477D9"/>
    <w:rsid w:val="006478AA"/>
    <w:rsid w:val="00650BE2"/>
    <w:rsid w:val="0065148F"/>
    <w:rsid w:val="006514FE"/>
    <w:rsid w:val="0065184C"/>
    <w:rsid w:val="00652B50"/>
    <w:rsid w:val="00654BEE"/>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52F"/>
    <w:rsid w:val="006776EA"/>
    <w:rsid w:val="00681A7F"/>
    <w:rsid w:val="00682ACB"/>
    <w:rsid w:val="006839F7"/>
    <w:rsid w:val="00684A00"/>
    <w:rsid w:val="006875A1"/>
    <w:rsid w:val="006911ED"/>
    <w:rsid w:val="00691496"/>
    <w:rsid w:val="006924F9"/>
    <w:rsid w:val="0069289B"/>
    <w:rsid w:val="00694B8B"/>
    <w:rsid w:val="00694DC0"/>
    <w:rsid w:val="00696FFD"/>
    <w:rsid w:val="006A0972"/>
    <w:rsid w:val="006A3D78"/>
    <w:rsid w:val="006A3FB6"/>
    <w:rsid w:val="006B005B"/>
    <w:rsid w:val="006B0555"/>
    <w:rsid w:val="006B08B9"/>
    <w:rsid w:val="006B164F"/>
    <w:rsid w:val="006B497F"/>
    <w:rsid w:val="006B669B"/>
    <w:rsid w:val="006C1B28"/>
    <w:rsid w:val="006C2E4D"/>
    <w:rsid w:val="006C3596"/>
    <w:rsid w:val="006C4A3F"/>
    <w:rsid w:val="006C518A"/>
    <w:rsid w:val="006C60D9"/>
    <w:rsid w:val="006C6778"/>
    <w:rsid w:val="006C68B4"/>
    <w:rsid w:val="006C71DC"/>
    <w:rsid w:val="006C7BD5"/>
    <w:rsid w:val="006D04A2"/>
    <w:rsid w:val="006D0562"/>
    <w:rsid w:val="006D17CC"/>
    <w:rsid w:val="006D1A7F"/>
    <w:rsid w:val="006D3ECB"/>
    <w:rsid w:val="006D43AC"/>
    <w:rsid w:val="006D4DBA"/>
    <w:rsid w:val="006D5B7A"/>
    <w:rsid w:val="006E0503"/>
    <w:rsid w:val="006E2ED9"/>
    <w:rsid w:val="006E3FD2"/>
    <w:rsid w:val="006E3FD6"/>
    <w:rsid w:val="006E4A7B"/>
    <w:rsid w:val="006E6A75"/>
    <w:rsid w:val="006E6E24"/>
    <w:rsid w:val="006E756F"/>
    <w:rsid w:val="006F0ADC"/>
    <w:rsid w:val="006F12C1"/>
    <w:rsid w:val="006F1EFC"/>
    <w:rsid w:val="006F23E2"/>
    <w:rsid w:val="006F2608"/>
    <w:rsid w:val="006F264A"/>
    <w:rsid w:val="006F271D"/>
    <w:rsid w:val="006F2AAC"/>
    <w:rsid w:val="006F2B34"/>
    <w:rsid w:val="006F3350"/>
    <w:rsid w:val="006F344E"/>
    <w:rsid w:val="006F4A69"/>
    <w:rsid w:val="006F5616"/>
    <w:rsid w:val="006F7DBA"/>
    <w:rsid w:val="00700428"/>
    <w:rsid w:val="0070147E"/>
    <w:rsid w:val="00703BAD"/>
    <w:rsid w:val="00703DA5"/>
    <w:rsid w:val="00705034"/>
    <w:rsid w:val="00710041"/>
    <w:rsid w:val="00714D9F"/>
    <w:rsid w:val="00715872"/>
    <w:rsid w:val="00715B7C"/>
    <w:rsid w:val="00715BB2"/>
    <w:rsid w:val="007160D8"/>
    <w:rsid w:val="007177A7"/>
    <w:rsid w:val="00720140"/>
    <w:rsid w:val="00720602"/>
    <w:rsid w:val="007208FD"/>
    <w:rsid w:val="00721CDF"/>
    <w:rsid w:val="00721CEB"/>
    <w:rsid w:val="007235D6"/>
    <w:rsid w:val="0072653D"/>
    <w:rsid w:val="00727B6B"/>
    <w:rsid w:val="00730008"/>
    <w:rsid w:val="00733141"/>
    <w:rsid w:val="00733847"/>
    <w:rsid w:val="007343C1"/>
    <w:rsid w:val="007359D3"/>
    <w:rsid w:val="00735C8D"/>
    <w:rsid w:val="00736C88"/>
    <w:rsid w:val="00737272"/>
    <w:rsid w:val="00741BEB"/>
    <w:rsid w:val="0074516B"/>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580"/>
    <w:rsid w:val="007622E9"/>
    <w:rsid w:val="0076246B"/>
    <w:rsid w:val="00765C07"/>
    <w:rsid w:val="00765EE3"/>
    <w:rsid w:val="0076651B"/>
    <w:rsid w:val="00770964"/>
    <w:rsid w:val="00770BFF"/>
    <w:rsid w:val="007719DE"/>
    <w:rsid w:val="007720A3"/>
    <w:rsid w:val="007728D2"/>
    <w:rsid w:val="00773321"/>
    <w:rsid w:val="00773EE7"/>
    <w:rsid w:val="00776303"/>
    <w:rsid w:val="007764A2"/>
    <w:rsid w:val="0077707D"/>
    <w:rsid w:val="00777701"/>
    <w:rsid w:val="00780720"/>
    <w:rsid w:val="00781300"/>
    <w:rsid w:val="0078458E"/>
    <w:rsid w:val="00785756"/>
    <w:rsid w:val="00785C2D"/>
    <w:rsid w:val="007878B1"/>
    <w:rsid w:val="0079023A"/>
    <w:rsid w:val="00790998"/>
    <w:rsid w:val="0079116B"/>
    <w:rsid w:val="007921F2"/>
    <w:rsid w:val="0079237A"/>
    <w:rsid w:val="00792565"/>
    <w:rsid w:val="0079342F"/>
    <w:rsid w:val="0079516F"/>
    <w:rsid w:val="00796C3C"/>
    <w:rsid w:val="007974F3"/>
    <w:rsid w:val="00797D4B"/>
    <w:rsid w:val="007A1B6D"/>
    <w:rsid w:val="007A3424"/>
    <w:rsid w:val="007A5A72"/>
    <w:rsid w:val="007A6580"/>
    <w:rsid w:val="007A6716"/>
    <w:rsid w:val="007B01F3"/>
    <w:rsid w:val="007B039D"/>
    <w:rsid w:val="007B1015"/>
    <w:rsid w:val="007B24FB"/>
    <w:rsid w:val="007B275A"/>
    <w:rsid w:val="007B2AE9"/>
    <w:rsid w:val="007B4D27"/>
    <w:rsid w:val="007B6539"/>
    <w:rsid w:val="007B7108"/>
    <w:rsid w:val="007B77BB"/>
    <w:rsid w:val="007B7D2D"/>
    <w:rsid w:val="007C0814"/>
    <w:rsid w:val="007C2CAC"/>
    <w:rsid w:val="007C3C4B"/>
    <w:rsid w:val="007C3DD4"/>
    <w:rsid w:val="007C67E7"/>
    <w:rsid w:val="007C7099"/>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714D"/>
    <w:rsid w:val="007E7BBE"/>
    <w:rsid w:val="007F26E7"/>
    <w:rsid w:val="007F2BDC"/>
    <w:rsid w:val="007F3B87"/>
    <w:rsid w:val="007F519D"/>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20857"/>
    <w:rsid w:val="00820900"/>
    <w:rsid w:val="00822D3E"/>
    <w:rsid w:val="0082379A"/>
    <w:rsid w:val="00823F69"/>
    <w:rsid w:val="00824456"/>
    <w:rsid w:val="00824D34"/>
    <w:rsid w:val="00826595"/>
    <w:rsid w:val="0082771E"/>
    <w:rsid w:val="00830303"/>
    <w:rsid w:val="008316B6"/>
    <w:rsid w:val="00831EF1"/>
    <w:rsid w:val="00832D5F"/>
    <w:rsid w:val="00833E67"/>
    <w:rsid w:val="00835770"/>
    <w:rsid w:val="0083691A"/>
    <w:rsid w:val="00836A18"/>
    <w:rsid w:val="00837728"/>
    <w:rsid w:val="00840382"/>
    <w:rsid w:val="00840985"/>
    <w:rsid w:val="00840A31"/>
    <w:rsid w:val="00840D4F"/>
    <w:rsid w:val="00841A5B"/>
    <w:rsid w:val="008425DF"/>
    <w:rsid w:val="00842E46"/>
    <w:rsid w:val="008451D9"/>
    <w:rsid w:val="00845993"/>
    <w:rsid w:val="00845A33"/>
    <w:rsid w:val="00846ED6"/>
    <w:rsid w:val="00850396"/>
    <w:rsid w:val="008512CB"/>
    <w:rsid w:val="00851A78"/>
    <w:rsid w:val="008537CD"/>
    <w:rsid w:val="0085405C"/>
    <w:rsid w:val="00854B18"/>
    <w:rsid w:val="0085526A"/>
    <w:rsid w:val="008556B6"/>
    <w:rsid w:val="008566A9"/>
    <w:rsid w:val="0086155B"/>
    <w:rsid w:val="00861F2A"/>
    <w:rsid w:val="00862385"/>
    <w:rsid w:val="008633FC"/>
    <w:rsid w:val="00863703"/>
    <w:rsid w:val="00864A0C"/>
    <w:rsid w:val="008664EE"/>
    <w:rsid w:val="00866C88"/>
    <w:rsid w:val="0087060A"/>
    <w:rsid w:val="00871B80"/>
    <w:rsid w:val="008734F2"/>
    <w:rsid w:val="008745A6"/>
    <w:rsid w:val="00874635"/>
    <w:rsid w:val="00876353"/>
    <w:rsid w:val="008765F1"/>
    <w:rsid w:val="00880A02"/>
    <w:rsid w:val="00881AD7"/>
    <w:rsid w:val="00881E32"/>
    <w:rsid w:val="00883165"/>
    <w:rsid w:val="008837CA"/>
    <w:rsid w:val="00885183"/>
    <w:rsid w:val="00885B60"/>
    <w:rsid w:val="008864CB"/>
    <w:rsid w:val="00886E3A"/>
    <w:rsid w:val="00887524"/>
    <w:rsid w:val="008902D0"/>
    <w:rsid w:val="00890F41"/>
    <w:rsid w:val="00891161"/>
    <w:rsid w:val="00891F22"/>
    <w:rsid w:val="00893BCC"/>
    <w:rsid w:val="0089409C"/>
    <w:rsid w:val="00895192"/>
    <w:rsid w:val="00895EAF"/>
    <w:rsid w:val="008A0020"/>
    <w:rsid w:val="008A1BA8"/>
    <w:rsid w:val="008A3173"/>
    <w:rsid w:val="008A55A1"/>
    <w:rsid w:val="008A5AA9"/>
    <w:rsid w:val="008A7679"/>
    <w:rsid w:val="008A787C"/>
    <w:rsid w:val="008A7D16"/>
    <w:rsid w:val="008B0122"/>
    <w:rsid w:val="008B066B"/>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66B7"/>
    <w:rsid w:val="008E6842"/>
    <w:rsid w:val="008E6A01"/>
    <w:rsid w:val="008F08B0"/>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74BA"/>
    <w:rsid w:val="00910401"/>
    <w:rsid w:val="009108B1"/>
    <w:rsid w:val="00910E63"/>
    <w:rsid w:val="00911258"/>
    <w:rsid w:val="00912818"/>
    <w:rsid w:val="00912819"/>
    <w:rsid w:val="0091338F"/>
    <w:rsid w:val="009145AD"/>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2DF4"/>
    <w:rsid w:val="00933232"/>
    <w:rsid w:val="00934287"/>
    <w:rsid w:val="00934B14"/>
    <w:rsid w:val="0093586C"/>
    <w:rsid w:val="00935C15"/>
    <w:rsid w:val="009412AA"/>
    <w:rsid w:val="00943700"/>
    <w:rsid w:val="009445DF"/>
    <w:rsid w:val="00944EDD"/>
    <w:rsid w:val="0094500F"/>
    <w:rsid w:val="00946AE9"/>
    <w:rsid w:val="0094718A"/>
    <w:rsid w:val="0094718B"/>
    <w:rsid w:val="00947E5D"/>
    <w:rsid w:val="00952768"/>
    <w:rsid w:val="00961E05"/>
    <w:rsid w:val="009638FF"/>
    <w:rsid w:val="009650A3"/>
    <w:rsid w:val="00966360"/>
    <w:rsid w:val="009674D8"/>
    <w:rsid w:val="00967E9D"/>
    <w:rsid w:val="009702C6"/>
    <w:rsid w:val="00970FB8"/>
    <w:rsid w:val="009715E8"/>
    <w:rsid w:val="00971887"/>
    <w:rsid w:val="00971BED"/>
    <w:rsid w:val="009720D7"/>
    <w:rsid w:val="009724C9"/>
    <w:rsid w:val="0097280A"/>
    <w:rsid w:val="009739F8"/>
    <w:rsid w:val="00973AE2"/>
    <w:rsid w:val="0097416B"/>
    <w:rsid w:val="009755A8"/>
    <w:rsid w:val="00977E5C"/>
    <w:rsid w:val="00977FA1"/>
    <w:rsid w:val="00981324"/>
    <w:rsid w:val="00981ED7"/>
    <w:rsid w:val="0098270C"/>
    <w:rsid w:val="00982C91"/>
    <w:rsid w:val="0098320C"/>
    <w:rsid w:val="00984A97"/>
    <w:rsid w:val="00985D66"/>
    <w:rsid w:val="00985FC2"/>
    <w:rsid w:val="00986249"/>
    <w:rsid w:val="00986516"/>
    <w:rsid w:val="0098735D"/>
    <w:rsid w:val="00987AAC"/>
    <w:rsid w:val="00987B24"/>
    <w:rsid w:val="00987EB9"/>
    <w:rsid w:val="009915FA"/>
    <w:rsid w:val="00992E73"/>
    <w:rsid w:val="009936B3"/>
    <w:rsid w:val="00994B4D"/>
    <w:rsid w:val="00995AD7"/>
    <w:rsid w:val="00995D4E"/>
    <w:rsid w:val="00996D33"/>
    <w:rsid w:val="00997311"/>
    <w:rsid w:val="00997B64"/>
    <w:rsid w:val="009A303D"/>
    <w:rsid w:val="009A3700"/>
    <w:rsid w:val="009A41A4"/>
    <w:rsid w:val="009A49E9"/>
    <w:rsid w:val="009A554B"/>
    <w:rsid w:val="009A5ABB"/>
    <w:rsid w:val="009A6575"/>
    <w:rsid w:val="009A6698"/>
    <w:rsid w:val="009A7A4D"/>
    <w:rsid w:val="009B0724"/>
    <w:rsid w:val="009B260F"/>
    <w:rsid w:val="009B2D0F"/>
    <w:rsid w:val="009B3012"/>
    <w:rsid w:val="009B33DF"/>
    <w:rsid w:val="009B3E6E"/>
    <w:rsid w:val="009B436D"/>
    <w:rsid w:val="009C147E"/>
    <w:rsid w:val="009C18BA"/>
    <w:rsid w:val="009C2061"/>
    <w:rsid w:val="009C35E0"/>
    <w:rsid w:val="009C56C2"/>
    <w:rsid w:val="009C5994"/>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EAF"/>
    <w:rsid w:val="009E5913"/>
    <w:rsid w:val="009F1EA7"/>
    <w:rsid w:val="009F2A98"/>
    <w:rsid w:val="009F4DCF"/>
    <w:rsid w:val="009F5572"/>
    <w:rsid w:val="009F5F96"/>
    <w:rsid w:val="009F6063"/>
    <w:rsid w:val="009F6667"/>
    <w:rsid w:val="009F6BBA"/>
    <w:rsid w:val="00A00695"/>
    <w:rsid w:val="00A00E06"/>
    <w:rsid w:val="00A01E00"/>
    <w:rsid w:val="00A02701"/>
    <w:rsid w:val="00A046C9"/>
    <w:rsid w:val="00A05586"/>
    <w:rsid w:val="00A10553"/>
    <w:rsid w:val="00A10ED4"/>
    <w:rsid w:val="00A12987"/>
    <w:rsid w:val="00A13579"/>
    <w:rsid w:val="00A14406"/>
    <w:rsid w:val="00A1597B"/>
    <w:rsid w:val="00A177AF"/>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716C"/>
    <w:rsid w:val="00A405C8"/>
    <w:rsid w:val="00A40936"/>
    <w:rsid w:val="00A41F6D"/>
    <w:rsid w:val="00A422B5"/>
    <w:rsid w:val="00A42396"/>
    <w:rsid w:val="00A4263E"/>
    <w:rsid w:val="00A44A63"/>
    <w:rsid w:val="00A4532C"/>
    <w:rsid w:val="00A45F00"/>
    <w:rsid w:val="00A465FD"/>
    <w:rsid w:val="00A50356"/>
    <w:rsid w:val="00A51C7F"/>
    <w:rsid w:val="00A52CDD"/>
    <w:rsid w:val="00A5329F"/>
    <w:rsid w:val="00A54151"/>
    <w:rsid w:val="00A54840"/>
    <w:rsid w:val="00A55301"/>
    <w:rsid w:val="00A553C3"/>
    <w:rsid w:val="00A559F8"/>
    <w:rsid w:val="00A55CA1"/>
    <w:rsid w:val="00A55D63"/>
    <w:rsid w:val="00A56665"/>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EAF"/>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C44"/>
    <w:rsid w:val="00AB1F6D"/>
    <w:rsid w:val="00AB3E3D"/>
    <w:rsid w:val="00AB49B6"/>
    <w:rsid w:val="00AB5CE1"/>
    <w:rsid w:val="00AB61E9"/>
    <w:rsid w:val="00AB6465"/>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5F1"/>
    <w:rsid w:val="00AF1CEE"/>
    <w:rsid w:val="00AF1DC6"/>
    <w:rsid w:val="00AF3B47"/>
    <w:rsid w:val="00AF43F1"/>
    <w:rsid w:val="00AF4542"/>
    <w:rsid w:val="00AF4CC5"/>
    <w:rsid w:val="00AF4D1F"/>
    <w:rsid w:val="00AF607E"/>
    <w:rsid w:val="00B01BA2"/>
    <w:rsid w:val="00B01CD4"/>
    <w:rsid w:val="00B0241B"/>
    <w:rsid w:val="00B0281D"/>
    <w:rsid w:val="00B03568"/>
    <w:rsid w:val="00B0362D"/>
    <w:rsid w:val="00B055D1"/>
    <w:rsid w:val="00B05CC2"/>
    <w:rsid w:val="00B1264E"/>
    <w:rsid w:val="00B15749"/>
    <w:rsid w:val="00B15E74"/>
    <w:rsid w:val="00B1738A"/>
    <w:rsid w:val="00B17922"/>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40963"/>
    <w:rsid w:val="00B41812"/>
    <w:rsid w:val="00B429A7"/>
    <w:rsid w:val="00B46A08"/>
    <w:rsid w:val="00B47689"/>
    <w:rsid w:val="00B47A9B"/>
    <w:rsid w:val="00B501AE"/>
    <w:rsid w:val="00B502C6"/>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7793"/>
    <w:rsid w:val="00B67B22"/>
    <w:rsid w:val="00B70067"/>
    <w:rsid w:val="00B700DF"/>
    <w:rsid w:val="00B705AC"/>
    <w:rsid w:val="00B70E9C"/>
    <w:rsid w:val="00B718E0"/>
    <w:rsid w:val="00B723BF"/>
    <w:rsid w:val="00B723FB"/>
    <w:rsid w:val="00B738B9"/>
    <w:rsid w:val="00B76604"/>
    <w:rsid w:val="00B76CA0"/>
    <w:rsid w:val="00B76DD4"/>
    <w:rsid w:val="00B80176"/>
    <w:rsid w:val="00B80BCD"/>
    <w:rsid w:val="00B818B7"/>
    <w:rsid w:val="00B82A71"/>
    <w:rsid w:val="00B83823"/>
    <w:rsid w:val="00B83868"/>
    <w:rsid w:val="00B839AB"/>
    <w:rsid w:val="00B84411"/>
    <w:rsid w:val="00B84B10"/>
    <w:rsid w:val="00B84B14"/>
    <w:rsid w:val="00B86103"/>
    <w:rsid w:val="00B86B75"/>
    <w:rsid w:val="00B876B3"/>
    <w:rsid w:val="00B878B5"/>
    <w:rsid w:val="00B900A8"/>
    <w:rsid w:val="00B9112C"/>
    <w:rsid w:val="00B91460"/>
    <w:rsid w:val="00B9227E"/>
    <w:rsid w:val="00B9323F"/>
    <w:rsid w:val="00B9414C"/>
    <w:rsid w:val="00B944C7"/>
    <w:rsid w:val="00B94538"/>
    <w:rsid w:val="00B951B4"/>
    <w:rsid w:val="00B95AAC"/>
    <w:rsid w:val="00B95EF8"/>
    <w:rsid w:val="00B96CCB"/>
    <w:rsid w:val="00B97374"/>
    <w:rsid w:val="00B97398"/>
    <w:rsid w:val="00BA0D1C"/>
    <w:rsid w:val="00BA721C"/>
    <w:rsid w:val="00BA7657"/>
    <w:rsid w:val="00BA7836"/>
    <w:rsid w:val="00BA7B81"/>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C6C95"/>
    <w:rsid w:val="00BD2B29"/>
    <w:rsid w:val="00BD30D6"/>
    <w:rsid w:val="00BD3BFC"/>
    <w:rsid w:val="00BD42DF"/>
    <w:rsid w:val="00BD4DA5"/>
    <w:rsid w:val="00BD4DEA"/>
    <w:rsid w:val="00BD4E2F"/>
    <w:rsid w:val="00BD591F"/>
    <w:rsid w:val="00BD5F80"/>
    <w:rsid w:val="00BD70D9"/>
    <w:rsid w:val="00BE3BB7"/>
    <w:rsid w:val="00BE5B8D"/>
    <w:rsid w:val="00BE5BFA"/>
    <w:rsid w:val="00BE6385"/>
    <w:rsid w:val="00BE646C"/>
    <w:rsid w:val="00BF0284"/>
    <w:rsid w:val="00BF116B"/>
    <w:rsid w:val="00BF2D35"/>
    <w:rsid w:val="00BF5395"/>
    <w:rsid w:val="00BF6C9D"/>
    <w:rsid w:val="00BF6ECC"/>
    <w:rsid w:val="00BF7247"/>
    <w:rsid w:val="00BF7E4B"/>
    <w:rsid w:val="00C02B65"/>
    <w:rsid w:val="00C03A0A"/>
    <w:rsid w:val="00C04BC7"/>
    <w:rsid w:val="00C053A4"/>
    <w:rsid w:val="00C054EC"/>
    <w:rsid w:val="00C05ABD"/>
    <w:rsid w:val="00C06008"/>
    <w:rsid w:val="00C0632F"/>
    <w:rsid w:val="00C0650A"/>
    <w:rsid w:val="00C06C0A"/>
    <w:rsid w:val="00C109CF"/>
    <w:rsid w:val="00C10BD8"/>
    <w:rsid w:val="00C1273D"/>
    <w:rsid w:val="00C13CF8"/>
    <w:rsid w:val="00C14F4A"/>
    <w:rsid w:val="00C1504A"/>
    <w:rsid w:val="00C1512C"/>
    <w:rsid w:val="00C15CF2"/>
    <w:rsid w:val="00C16771"/>
    <w:rsid w:val="00C16E15"/>
    <w:rsid w:val="00C16F78"/>
    <w:rsid w:val="00C22153"/>
    <w:rsid w:val="00C22B14"/>
    <w:rsid w:val="00C22DB1"/>
    <w:rsid w:val="00C22EC4"/>
    <w:rsid w:val="00C245BD"/>
    <w:rsid w:val="00C24818"/>
    <w:rsid w:val="00C27166"/>
    <w:rsid w:val="00C278A5"/>
    <w:rsid w:val="00C27AE5"/>
    <w:rsid w:val="00C27F65"/>
    <w:rsid w:val="00C30898"/>
    <w:rsid w:val="00C31198"/>
    <w:rsid w:val="00C32B58"/>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15F5"/>
    <w:rsid w:val="00C5312B"/>
    <w:rsid w:val="00C53D37"/>
    <w:rsid w:val="00C54657"/>
    <w:rsid w:val="00C55512"/>
    <w:rsid w:val="00C55916"/>
    <w:rsid w:val="00C571CA"/>
    <w:rsid w:val="00C60185"/>
    <w:rsid w:val="00C60365"/>
    <w:rsid w:val="00C6263A"/>
    <w:rsid w:val="00C627EE"/>
    <w:rsid w:val="00C62CE6"/>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912B2"/>
    <w:rsid w:val="00C928C8"/>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D8B"/>
    <w:rsid w:val="00CC54C1"/>
    <w:rsid w:val="00CD0DB2"/>
    <w:rsid w:val="00CD2792"/>
    <w:rsid w:val="00CD2BC0"/>
    <w:rsid w:val="00CD3C13"/>
    <w:rsid w:val="00CD4458"/>
    <w:rsid w:val="00CD477C"/>
    <w:rsid w:val="00CD5CE0"/>
    <w:rsid w:val="00CE2C09"/>
    <w:rsid w:val="00CE36D3"/>
    <w:rsid w:val="00CE49F9"/>
    <w:rsid w:val="00CE5D58"/>
    <w:rsid w:val="00CE6078"/>
    <w:rsid w:val="00CE6D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1A33"/>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597C"/>
    <w:rsid w:val="00D15B69"/>
    <w:rsid w:val="00D15FED"/>
    <w:rsid w:val="00D16849"/>
    <w:rsid w:val="00D17AB5"/>
    <w:rsid w:val="00D17D63"/>
    <w:rsid w:val="00D2102D"/>
    <w:rsid w:val="00D22DB0"/>
    <w:rsid w:val="00D239E3"/>
    <w:rsid w:val="00D241BE"/>
    <w:rsid w:val="00D24F80"/>
    <w:rsid w:val="00D26F18"/>
    <w:rsid w:val="00D2733B"/>
    <w:rsid w:val="00D30A9F"/>
    <w:rsid w:val="00D30BB5"/>
    <w:rsid w:val="00D3284F"/>
    <w:rsid w:val="00D33C5B"/>
    <w:rsid w:val="00D34992"/>
    <w:rsid w:val="00D34A66"/>
    <w:rsid w:val="00D353BB"/>
    <w:rsid w:val="00D3554A"/>
    <w:rsid w:val="00D36FFB"/>
    <w:rsid w:val="00D37489"/>
    <w:rsid w:val="00D3771D"/>
    <w:rsid w:val="00D37805"/>
    <w:rsid w:val="00D403B2"/>
    <w:rsid w:val="00D41A76"/>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21B2"/>
    <w:rsid w:val="00D622B3"/>
    <w:rsid w:val="00D62786"/>
    <w:rsid w:val="00D64463"/>
    <w:rsid w:val="00D64AF3"/>
    <w:rsid w:val="00D6622E"/>
    <w:rsid w:val="00D66E8F"/>
    <w:rsid w:val="00D709CD"/>
    <w:rsid w:val="00D70BCF"/>
    <w:rsid w:val="00D728BB"/>
    <w:rsid w:val="00D7307D"/>
    <w:rsid w:val="00D7441C"/>
    <w:rsid w:val="00D75FA9"/>
    <w:rsid w:val="00D76BDA"/>
    <w:rsid w:val="00D80139"/>
    <w:rsid w:val="00D80272"/>
    <w:rsid w:val="00D80444"/>
    <w:rsid w:val="00D844D2"/>
    <w:rsid w:val="00D84DAD"/>
    <w:rsid w:val="00D85934"/>
    <w:rsid w:val="00D86100"/>
    <w:rsid w:val="00D86EB6"/>
    <w:rsid w:val="00D904DE"/>
    <w:rsid w:val="00D91174"/>
    <w:rsid w:val="00D92091"/>
    <w:rsid w:val="00D93044"/>
    <w:rsid w:val="00D931DE"/>
    <w:rsid w:val="00D93EFD"/>
    <w:rsid w:val="00D954F0"/>
    <w:rsid w:val="00D96A14"/>
    <w:rsid w:val="00DA09D6"/>
    <w:rsid w:val="00DA3B4A"/>
    <w:rsid w:val="00DA44CE"/>
    <w:rsid w:val="00DA4FD3"/>
    <w:rsid w:val="00DA5663"/>
    <w:rsid w:val="00DA7855"/>
    <w:rsid w:val="00DB10DF"/>
    <w:rsid w:val="00DB2669"/>
    <w:rsid w:val="00DB3732"/>
    <w:rsid w:val="00DC0293"/>
    <w:rsid w:val="00DC04D8"/>
    <w:rsid w:val="00DC3116"/>
    <w:rsid w:val="00DC37B1"/>
    <w:rsid w:val="00DC4667"/>
    <w:rsid w:val="00DC5639"/>
    <w:rsid w:val="00DC5B14"/>
    <w:rsid w:val="00DC5C53"/>
    <w:rsid w:val="00DC6096"/>
    <w:rsid w:val="00DC64BD"/>
    <w:rsid w:val="00DC6F1B"/>
    <w:rsid w:val="00DC700C"/>
    <w:rsid w:val="00DC71A5"/>
    <w:rsid w:val="00DD23B1"/>
    <w:rsid w:val="00DD248E"/>
    <w:rsid w:val="00DD349E"/>
    <w:rsid w:val="00DD4F10"/>
    <w:rsid w:val="00DD776D"/>
    <w:rsid w:val="00DD7FFB"/>
    <w:rsid w:val="00DE1686"/>
    <w:rsid w:val="00DE1DAD"/>
    <w:rsid w:val="00DE1E39"/>
    <w:rsid w:val="00DE3A04"/>
    <w:rsid w:val="00DE4C51"/>
    <w:rsid w:val="00DE6BCE"/>
    <w:rsid w:val="00DE747F"/>
    <w:rsid w:val="00DF1C91"/>
    <w:rsid w:val="00DF1EFF"/>
    <w:rsid w:val="00DF3175"/>
    <w:rsid w:val="00DF3969"/>
    <w:rsid w:val="00DF4B37"/>
    <w:rsid w:val="00DF4C4D"/>
    <w:rsid w:val="00DF5512"/>
    <w:rsid w:val="00DF55AD"/>
    <w:rsid w:val="00DF5681"/>
    <w:rsid w:val="00DF79A0"/>
    <w:rsid w:val="00E023F0"/>
    <w:rsid w:val="00E04C08"/>
    <w:rsid w:val="00E04CBC"/>
    <w:rsid w:val="00E04F29"/>
    <w:rsid w:val="00E06960"/>
    <w:rsid w:val="00E070E3"/>
    <w:rsid w:val="00E0794E"/>
    <w:rsid w:val="00E10FAF"/>
    <w:rsid w:val="00E131AD"/>
    <w:rsid w:val="00E13FFE"/>
    <w:rsid w:val="00E1468B"/>
    <w:rsid w:val="00E14D2C"/>
    <w:rsid w:val="00E15A05"/>
    <w:rsid w:val="00E15A7B"/>
    <w:rsid w:val="00E15C6D"/>
    <w:rsid w:val="00E1712A"/>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C36"/>
    <w:rsid w:val="00E52823"/>
    <w:rsid w:val="00E52ED3"/>
    <w:rsid w:val="00E5460F"/>
    <w:rsid w:val="00E572CA"/>
    <w:rsid w:val="00E5743D"/>
    <w:rsid w:val="00E57C96"/>
    <w:rsid w:val="00E616AA"/>
    <w:rsid w:val="00E63DD0"/>
    <w:rsid w:val="00E63FA8"/>
    <w:rsid w:val="00E64331"/>
    <w:rsid w:val="00E64A70"/>
    <w:rsid w:val="00E64BE4"/>
    <w:rsid w:val="00E6534D"/>
    <w:rsid w:val="00E6699C"/>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5912"/>
    <w:rsid w:val="00E86A71"/>
    <w:rsid w:val="00E878BC"/>
    <w:rsid w:val="00E91880"/>
    <w:rsid w:val="00E92374"/>
    <w:rsid w:val="00E9320A"/>
    <w:rsid w:val="00E93566"/>
    <w:rsid w:val="00E93F30"/>
    <w:rsid w:val="00E95157"/>
    <w:rsid w:val="00E958E6"/>
    <w:rsid w:val="00E96183"/>
    <w:rsid w:val="00E96AEB"/>
    <w:rsid w:val="00E97927"/>
    <w:rsid w:val="00E97A29"/>
    <w:rsid w:val="00EA2DBB"/>
    <w:rsid w:val="00EA30AF"/>
    <w:rsid w:val="00EA4410"/>
    <w:rsid w:val="00EA4780"/>
    <w:rsid w:val="00EA5531"/>
    <w:rsid w:val="00EA5B85"/>
    <w:rsid w:val="00EA5D68"/>
    <w:rsid w:val="00EB0B87"/>
    <w:rsid w:val="00EB10E4"/>
    <w:rsid w:val="00EB26CB"/>
    <w:rsid w:val="00EB3E2C"/>
    <w:rsid w:val="00EB5363"/>
    <w:rsid w:val="00EB5931"/>
    <w:rsid w:val="00EB5DCA"/>
    <w:rsid w:val="00EB5EDD"/>
    <w:rsid w:val="00EB6F02"/>
    <w:rsid w:val="00EB7536"/>
    <w:rsid w:val="00EB781F"/>
    <w:rsid w:val="00EB7E9A"/>
    <w:rsid w:val="00EC163E"/>
    <w:rsid w:val="00EC23FE"/>
    <w:rsid w:val="00EC5AF3"/>
    <w:rsid w:val="00EC5E7B"/>
    <w:rsid w:val="00EC70E1"/>
    <w:rsid w:val="00EC7D73"/>
    <w:rsid w:val="00ED1115"/>
    <w:rsid w:val="00ED2309"/>
    <w:rsid w:val="00ED29DA"/>
    <w:rsid w:val="00ED36BD"/>
    <w:rsid w:val="00ED48D4"/>
    <w:rsid w:val="00ED4F8C"/>
    <w:rsid w:val="00ED5F16"/>
    <w:rsid w:val="00ED6996"/>
    <w:rsid w:val="00ED7E92"/>
    <w:rsid w:val="00EE04B5"/>
    <w:rsid w:val="00EE07D3"/>
    <w:rsid w:val="00EE0B62"/>
    <w:rsid w:val="00EE1203"/>
    <w:rsid w:val="00EE3512"/>
    <w:rsid w:val="00EE4983"/>
    <w:rsid w:val="00EE56C7"/>
    <w:rsid w:val="00EE6158"/>
    <w:rsid w:val="00EE778E"/>
    <w:rsid w:val="00EE79B3"/>
    <w:rsid w:val="00EF0484"/>
    <w:rsid w:val="00EF0A17"/>
    <w:rsid w:val="00EF14E8"/>
    <w:rsid w:val="00EF3DB5"/>
    <w:rsid w:val="00EF7B86"/>
    <w:rsid w:val="00F01646"/>
    <w:rsid w:val="00F02CED"/>
    <w:rsid w:val="00F03530"/>
    <w:rsid w:val="00F03B59"/>
    <w:rsid w:val="00F042C6"/>
    <w:rsid w:val="00F076FB"/>
    <w:rsid w:val="00F1244D"/>
    <w:rsid w:val="00F12A3C"/>
    <w:rsid w:val="00F12AC5"/>
    <w:rsid w:val="00F12AF0"/>
    <w:rsid w:val="00F1462C"/>
    <w:rsid w:val="00F1479C"/>
    <w:rsid w:val="00F14F83"/>
    <w:rsid w:val="00F15683"/>
    <w:rsid w:val="00F17349"/>
    <w:rsid w:val="00F1766F"/>
    <w:rsid w:val="00F17ECB"/>
    <w:rsid w:val="00F20FFB"/>
    <w:rsid w:val="00F220D8"/>
    <w:rsid w:val="00F22D74"/>
    <w:rsid w:val="00F2455F"/>
    <w:rsid w:val="00F2571F"/>
    <w:rsid w:val="00F25B4C"/>
    <w:rsid w:val="00F26EDB"/>
    <w:rsid w:val="00F31301"/>
    <w:rsid w:val="00F32BD2"/>
    <w:rsid w:val="00F3349E"/>
    <w:rsid w:val="00F337E9"/>
    <w:rsid w:val="00F34D79"/>
    <w:rsid w:val="00F35873"/>
    <w:rsid w:val="00F35A0C"/>
    <w:rsid w:val="00F36078"/>
    <w:rsid w:val="00F36556"/>
    <w:rsid w:val="00F401D1"/>
    <w:rsid w:val="00F40B08"/>
    <w:rsid w:val="00F40CDF"/>
    <w:rsid w:val="00F41D57"/>
    <w:rsid w:val="00F42B7B"/>
    <w:rsid w:val="00F446C8"/>
    <w:rsid w:val="00F44A66"/>
    <w:rsid w:val="00F46A42"/>
    <w:rsid w:val="00F47A41"/>
    <w:rsid w:val="00F47DC7"/>
    <w:rsid w:val="00F50245"/>
    <w:rsid w:val="00F50A4F"/>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471"/>
    <w:rsid w:val="00F73417"/>
    <w:rsid w:val="00F73576"/>
    <w:rsid w:val="00F736ED"/>
    <w:rsid w:val="00F73F48"/>
    <w:rsid w:val="00F756BC"/>
    <w:rsid w:val="00F80646"/>
    <w:rsid w:val="00F82E2D"/>
    <w:rsid w:val="00F84077"/>
    <w:rsid w:val="00F84D39"/>
    <w:rsid w:val="00F84FCF"/>
    <w:rsid w:val="00F862C3"/>
    <w:rsid w:val="00F86A65"/>
    <w:rsid w:val="00F93534"/>
    <w:rsid w:val="00F94B87"/>
    <w:rsid w:val="00F95ADE"/>
    <w:rsid w:val="00F96AC8"/>
    <w:rsid w:val="00F971D3"/>
    <w:rsid w:val="00F97561"/>
    <w:rsid w:val="00FA0EE6"/>
    <w:rsid w:val="00FA11D8"/>
    <w:rsid w:val="00FA1DBA"/>
    <w:rsid w:val="00FA3AA8"/>
    <w:rsid w:val="00FA5148"/>
    <w:rsid w:val="00FA5E43"/>
    <w:rsid w:val="00FA61CB"/>
    <w:rsid w:val="00FA6584"/>
    <w:rsid w:val="00FA7A3E"/>
    <w:rsid w:val="00FB0F72"/>
    <w:rsid w:val="00FB1EB0"/>
    <w:rsid w:val="00FB252C"/>
    <w:rsid w:val="00FB76E9"/>
    <w:rsid w:val="00FB77EB"/>
    <w:rsid w:val="00FB7952"/>
    <w:rsid w:val="00FC097F"/>
    <w:rsid w:val="00FC0C55"/>
    <w:rsid w:val="00FC1071"/>
    <w:rsid w:val="00FC26AA"/>
    <w:rsid w:val="00FC3DC6"/>
    <w:rsid w:val="00FC472A"/>
    <w:rsid w:val="00FC5379"/>
    <w:rsid w:val="00FC5A80"/>
    <w:rsid w:val="00FC5BC4"/>
    <w:rsid w:val="00FC6B7D"/>
    <w:rsid w:val="00FC7258"/>
    <w:rsid w:val="00FC7462"/>
    <w:rsid w:val="00FD0A21"/>
    <w:rsid w:val="00FD1939"/>
    <w:rsid w:val="00FD1E58"/>
    <w:rsid w:val="00FD29B6"/>
    <w:rsid w:val="00FD3CD7"/>
    <w:rsid w:val="00FD40B8"/>
    <w:rsid w:val="00FD48D4"/>
    <w:rsid w:val="00FD4B63"/>
    <w:rsid w:val="00FD4FFB"/>
    <w:rsid w:val="00FD510D"/>
    <w:rsid w:val="00FD69B0"/>
    <w:rsid w:val="00FD6D92"/>
    <w:rsid w:val="00FD7077"/>
    <w:rsid w:val="00FE037A"/>
    <w:rsid w:val="00FE1BC7"/>
    <w:rsid w:val="00FE4ACC"/>
    <w:rsid w:val="00FE6106"/>
    <w:rsid w:val="00FE657B"/>
    <w:rsid w:val="00FE7735"/>
    <w:rsid w:val="00FF0D57"/>
    <w:rsid w:val="00FF2524"/>
    <w:rsid w:val="00FF28D0"/>
    <w:rsid w:val="00FF2D24"/>
    <w:rsid w:val="00FF39D4"/>
    <w:rsid w:val="00FF5C3B"/>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5" Type="http://schemas.openxmlformats.org/officeDocument/2006/relationships/webSettings" Target="webSettings.xml"/><Relationship Id="rId10"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4FA6-201E-4E88-8B30-2FDBD3B9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13300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15380</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2018-11-24T14:25:00Z</cp:lastPrinted>
  <dcterms:created xsi:type="dcterms:W3CDTF">2018-11-24T14:25:00Z</dcterms:created>
  <dcterms:modified xsi:type="dcterms:W3CDTF">2018-11-24T14:31:00Z</dcterms:modified>
</cp:coreProperties>
</file>