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16872" w14:textId="77777777" w:rsidR="00082908" w:rsidRPr="00CC6C19" w:rsidRDefault="00082908" w:rsidP="00082908">
      <w:pPr>
        <w:pStyle w:val="KeinLeerraum"/>
        <w:rPr>
          <w:b/>
          <w:sz w:val="32"/>
        </w:rPr>
      </w:pPr>
      <w:r w:rsidRPr="00CC6C19">
        <w:rPr>
          <w:b/>
          <w:sz w:val="32"/>
        </w:rPr>
        <w:t>Kommentar zur Offenbarung</w:t>
      </w:r>
    </w:p>
    <w:p w14:paraId="36209DEE" w14:textId="77777777" w:rsidR="00082908" w:rsidRDefault="00082908" w:rsidP="00082908">
      <w:pPr>
        <w:pStyle w:val="KeinLeerraum"/>
      </w:pPr>
    </w:p>
    <w:p w14:paraId="1C577600" w14:textId="77777777" w:rsidR="00082908" w:rsidRDefault="00082908" w:rsidP="00082908">
      <w:pPr>
        <w:pStyle w:val="berschrift1"/>
      </w:pPr>
      <w:r>
        <w:t>Offenbarung | Teil 2 | Kapitel 1,1-8</w:t>
      </w:r>
    </w:p>
    <w:p w14:paraId="62569CDD" w14:textId="77777777" w:rsidR="00082908" w:rsidRDefault="00082908" w:rsidP="00082908">
      <w:pPr>
        <w:pStyle w:val="berschrift1"/>
      </w:pPr>
      <w:r>
        <w:t>Kapitel 1 | Einleitung</w:t>
      </w:r>
    </w:p>
    <w:p w14:paraId="2FCCB356" w14:textId="77777777" w:rsidR="00082908" w:rsidRPr="00D06B90" w:rsidRDefault="00082908" w:rsidP="00082908">
      <w:pPr>
        <w:pStyle w:val="KeinLeerraum"/>
      </w:pPr>
    </w:p>
    <w:p w14:paraId="5B08B70B" w14:textId="77777777" w:rsidR="00082908" w:rsidRPr="0065711B" w:rsidRDefault="00082908" w:rsidP="00082908">
      <w:pPr>
        <w:pStyle w:val="berschrift2"/>
      </w:pPr>
      <w:r>
        <w:t>Prolog (Thema des Buches) |1,1-3</w:t>
      </w:r>
    </w:p>
    <w:p w14:paraId="786301CD" w14:textId="77777777" w:rsidR="00082908" w:rsidRPr="007E76F8" w:rsidRDefault="00082908" w:rsidP="00082908">
      <w:pPr>
        <w:pStyle w:val="KeinLeerraum"/>
      </w:pPr>
    </w:p>
    <w:p w14:paraId="09490964" w14:textId="77777777" w:rsidR="00082908" w:rsidRPr="00A91F92" w:rsidRDefault="00082908" w:rsidP="00082908">
      <w:pPr>
        <w:pStyle w:val="BibelzitateTest"/>
      </w:pPr>
      <w:r w:rsidRPr="00A91F92">
        <w:t>"Offenbarung Jesu Christi, die Gott ihm gab, um seinen Knechten zu zeigen, was bald</w:t>
      </w:r>
      <w:r>
        <w:t xml:space="preserve"> </w:t>
      </w:r>
      <w:r w:rsidRPr="00A91F92">
        <w:t xml:space="preserve">geschehen muss; und indem er </w:t>
      </w:r>
      <w:r w:rsidRPr="00A91F92">
        <w:rPr>
          <w:rFonts w:ascii="Cambria Math" w:hAnsi="Cambria Math" w:cs="Cambria Math"/>
        </w:rPr>
        <w:t>⟨</w:t>
      </w:r>
      <w:r w:rsidRPr="00A91F92">
        <w:t>sie</w:t>
      </w:r>
      <w:r w:rsidRPr="00A91F92">
        <w:rPr>
          <w:rFonts w:ascii="Cambria Math" w:hAnsi="Cambria Math" w:cs="Cambria Math"/>
        </w:rPr>
        <w:t>⟩</w:t>
      </w:r>
      <w:r w:rsidRPr="00A91F92">
        <w:t xml:space="preserve"> durch seinen Engel sandte, hat er </w:t>
      </w:r>
      <w:r w:rsidRPr="00A91F92">
        <w:rPr>
          <w:rFonts w:ascii="Cambria Math" w:hAnsi="Cambria Math" w:cs="Cambria Math"/>
        </w:rPr>
        <w:t>⟨</w:t>
      </w:r>
      <w:r w:rsidRPr="00A91F92">
        <w:t>sie</w:t>
      </w:r>
      <w:r w:rsidRPr="00A91F92">
        <w:rPr>
          <w:rFonts w:ascii="Cambria Math" w:hAnsi="Cambria Math" w:cs="Cambria Math"/>
        </w:rPr>
        <w:t>⟩</w:t>
      </w:r>
      <w:r w:rsidRPr="00A91F92">
        <w:t xml:space="preserve"> seinem Knecht Johannes kundgetan,</w:t>
      </w:r>
    </w:p>
    <w:p w14:paraId="51F9F4CE" w14:textId="77777777" w:rsidR="00082908" w:rsidRPr="00A91F92" w:rsidRDefault="00082908" w:rsidP="00082908">
      <w:pPr>
        <w:pStyle w:val="BibelzitateTest"/>
      </w:pPr>
      <w:r w:rsidRPr="00A91F92">
        <w:t>2 der das Wort Gottes und das Zeugnis Jesu Christi bezeugt hat, alles, was er sah.</w:t>
      </w:r>
    </w:p>
    <w:p w14:paraId="7D315481" w14:textId="77777777" w:rsidR="00082908" w:rsidRPr="0065711B" w:rsidRDefault="00082908" w:rsidP="00082908">
      <w:pPr>
        <w:pStyle w:val="BibelzitateTest"/>
      </w:pPr>
      <w:r w:rsidRPr="00A91F92">
        <w:t>3 Glückselig, der liest und die hören die Worte der Weissagung und bewahren, was in ihr geschrieben ist! Denn die Zeit ist nahe."</w:t>
      </w:r>
      <w:r>
        <w:t xml:space="preserve"> </w:t>
      </w:r>
      <w:r>
        <w:rPr>
          <w:b/>
        </w:rPr>
        <w:t>(1,1-3)</w:t>
      </w:r>
    </w:p>
    <w:p w14:paraId="6883D89D" w14:textId="77777777" w:rsidR="00082908" w:rsidRPr="00A91F92" w:rsidRDefault="00082908" w:rsidP="00082908">
      <w:pPr>
        <w:pStyle w:val="KeinLeerraum"/>
      </w:pPr>
    </w:p>
    <w:p w14:paraId="2519F3B3" w14:textId="5D3233AA" w:rsidR="00082908" w:rsidRPr="00291C1F" w:rsidRDefault="00082908" w:rsidP="00082908">
      <w:pPr>
        <w:pStyle w:val="KeinLeerraum"/>
      </w:pPr>
      <w:r w:rsidRPr="00A91F92">
        <w:rPr>
          <w:b/>
        </w:rPr>
        <w:t>V 1 |</w:t>
      </w:r>
      <w:r>
        <w:t xml:space="preserve"> Wie wir in der Einleitung schon </w:t>
      </w:r>
      <w:r w:rsidR="000E21DC">
        <w:t>g</w:t>
      </w:r>
      <w:r>
        <w:t>eklärt haben, bedeutet das Wort Offenbarung nicht, dass alles verhüllt und versiegelt ist. Es ge</w:t>
      </w:r>
      <w:r w:rsidR="000E21DC">
        <w:t xml:space="preserve">ht um eine </w:t>
      </w:r>
      <w:r>
        <w:t>Enthüllung</w:t>
      </w:r>
      <w:r w:rsidR="000E21DC">
        <w:t>, um ein Wegnahme dessen was verhüllt</w:t>
      </w:r>
      <w:r>
        <w:t xml:space="preserve">. Das Wort </w:t>
      </w:r>
      <w:r>
        <w:rPr>
          <w:i/>
        </w:rPr>
        <w:t xml:space="preserve">Apokalypsis </w:t>
      </w:r>
      <w:r>
        <w:t xml:space="preserve">bedeutet im griechischen Enthüllung, Hinwegnahme der Hülle oder auch offenbaren von Verborgenem. </w:t>
      </w:r>
    </w:p>
    <w:p w14:paraId="6FA6ECBF" w14:textId="77777777" w:rsidR="00082908" w:rsidRDefault="00082908" w:rsidP="00082908">
      <w:pPr>
        <w:pStyle w:val="BibelzitateTest"/>
      </w:pPr>
      <w:r>
        <w:t xml:space="preserve">Die Offb wurde dem Herrn Jesus Christus von Gott dem Vater gegeben, welcher sie durch einen Engel (Boten) zu Johannes sandte, der es dann Seinen (Herrn Jesus Christus) Knechten weiter gab. Engel werden von Gott in der biblischen Offenbarung immer wieder gebraucht, um Menschen prophetische Dinge (Offenbarungen) weiterzugeben. </w:t>
      </w:r>
    </w:p>
    <w:p w14:paraId="71D5499B" w14:textId="77777777" w:rsidR="00082908" w:rsidRDefault="00082908" w:rsidP="00082908">
      <w:pPr>
        <w:pStyle w:val="KeinLeerraum"/>
        <w:ind w:firstLine="708"/>
      </w:pPr>
    </w:p>
    <w:tbl>
      <w:tblPr>
        <w:tblStyle w:val="Tabellenraster"/>
        <w:tblW w:w="0" w:type="auto"/>
        <w:tblLook w:val="04A0" w:firstRow="1" w:lastRow="0" w:firstColumn="1" w:lastColumn="0" w:noHBand="0" w:noVBand="1"/>
      </w:tblPr>
      <w:tblGrid>
        <w:gridCol w:w="1555"/>
        <w:gridCol w:w="3118"/>
        <w:gridCol w:w="5783"/>
      </w:tblGrid>
      <w:tr w:rsidR="00082908" w14:paraId="0886A783" w14:textId="77777777" w:rsidTr="00AD610E">
        <w:tc>
          <w:tcPr>
            <w:tcW w:w="1555" w:type="dxa"/>
            <w:shd w:val="clear" w:color="auto" w:fill="DBDBDB" w:themeFill="accent3" w:themeFillTint="66"/>
          </w:tcPr>
          <w:p w14:paraId="1E75A0A5" w14:textId="77777777" w:rsidR="00082908" w:rsidRDefault="00082908" w:rsidP="00AD610E">
            <w:pPr>
              <w:pStyle w:val="KeinLeerraum"/>
            </w:pPr>
            <w:r>
              <w:t>Mose</w:t>
            </w:r>
          </w:p>
        </w:tc>
        <w:tc>
          <w:tcPr>
            <w:tcW w:w="3118" w:type="dxa"/>
            <w:shd w:val="clear" w:color="auto" w:fill="DBDBDB" w:themeFill="accent3" w:themeFillTint="66"/>
          </w:tcPr>
          <w:p w14:paraId="21A08B9F" w14:textId="77777777" w:rsidR="00082908" w:rsidRDefault="00082908" w:rsidP="00AD610E">
            <w:pPr>
              <w:pStyle w:val="KeinLeerraum"/>
            </w:pPr>
            <w:r>
              <w:t>Gal 3,19; Apg 7,53; Heb 2,2</w:t>
            </w:r>
          </w:p>
        </w:tc>
        <w:tc>
          <w:tcPr>
            <w:tcW w:w="5783" w:type="dxa"/>
            <w:shd w:val="clear" w:color="auto" w:fill="DBDBDB" w:themeFill="accent3" w:themeFillTint="66"/>
          </w:tcPr>
          <w:p w14:paraId="271916A6" w14:textId="77777777" w:rsidR="00082908" w:rsidRDefault="00082908" w:rsidP="00AD610E">
            <w:pPr>
              <w:pStyle w:val="KeinLeerraum"/>
            </w:pPr>
            <w:r>
              <w:t>Mit Hilfe von Engeln wurde dem Mose die göttlichen Gesetzte offenbart.</w:t>
            </w:r>
          </w:p>
        </w:tc>
      </w:tr>
      <w:tr w:rsidR="00082908" w14:paraId="1A0CC424" w14:textId="77777777" w:rsidTr="00AD610E">
        <w:tc>
          <w:tcPr>
            <w:tcW w:w="1555" w:type="dxa"/>
          </w:tcPr>
          <w:p w14:paraId="30D511D3" w14:textId="77777777" w:rsidR="00082908" w:rsidRDefault="00082908" w:rsidP="00AD610E">
            <w:pPr>
              <w:pStyle w:val="KeinLeerraum"/>
            </w:pPr>
            <w:r>
              <w:t>Daniel</w:t>
            </w:r>
          </w:p>
        </w:tc>
        <w:tc>
          <w:tcPr>
            <w:tcW w:w="3118" w:type="dxa"/>
          </w:tcPr>
          <w:p w14:paraId="79199F32" w14:textId="77777777" w:rsidR="00082908" w:rsidRDefault="00082908" w:rsidP="00AD610E">
            <w:pPr>
              <w:pStyle w:val="KeinLeerraum"/>
            </w:pPr>
            <w:r>
              <w:t>Dan 7,16-27; 8,16-26; 9,20-27; 10,1-12.13</w:t>
            </w:r>
          </w:p>
        </w:tc>
        <w:tc>
          <w:tcPr>
            <w:tcW w:w="5783" w:type="dxa"/>
            <w:vMerge w:val="restart"/>
          </w:tcPr>
          <w:p w14:paraId="66FD2F4E" w14:textId="77777777" w:rsidR="00082908" w:rsidRDefault="00082908" w:rsidP="00AD610E">
            <w:pPr>
              <w:pStyle w:val="KeinLeerraum"/>
            </w:pPr>
            <w:r>
              <w:t>Die Engel waren aktiv beteiligt an der Übermittlung der prophetischen Botschaft an Daniel und Sacharja.</w:t>
            </w:r>
          </w:p>
        </w:tc>
      </w:tr>
      <w:tr w:rsidR="00082908" w14:paraId="62B6132F" w14:textId="77777777" w:rsidTr="00AD610E">
        <w:tc>
          <w:tcPr>
            <w:tcW w:w="1555" w:type="dxa"/>
          </w:tcPr>
          <w:p w14:paraId="76CD55C4" w14:textId="77777777" w:rsidR="00082908" w:rsidRDefault="00082908" w:rsidP="00AD610E">
            <w:pPr>
              <w:pStyle w:val="KeinLeerraum"/>
            </w:pPr>
            <w:r>
              <w:t>Sacharja</w:t>
            </w:r>
          </w:p>
        </w:tc>
        <w:tc>
          <w:tcPr>
            <w:tcW w:w="3118" w:type="dxa"/>
          </w:tcPr>
          <w:p w14:paraId="3E60455A" w14:textId="77777777" w:rsidR="00082908" w:rsidRDefault="00082908" w:rsidP="00AD610E">
            <w:pPr>
              <w:pStyle w:val="KeinLeerraum"/>
            </w:pPr>
            <w:r>
              <w:t>Sach 1,9; 2,3; 4,1.5; 5,5; 6,4-5</w:t>
            </w:r>
          </w:p>
        </w:tc>
        <w:tc>
          <w:tcPr>
            <w:tcW w:w="5783" w:type="dxa"/>
            <w:vMerge/>
          </w:tcPr>
          <w:p w14:paraId="0E515EFF" w14:textId="77777777" w:rsidR="00082908" w:rsidRDefault="00082908" w:rsidP="00AD610E">
            <w:pPr>
              <w:pStyle w:val="KeinLeerraum"/>
            </w:pPr>
          </w:p>
        </w:tc>
      </w:tr>
      <w:tr w:rsidR="00082908" w14:paraId="515B5F3F" w14:textId="77777777" w:rsidTr="00AD610E">
        <w:tc>
          <w:tcPr>
            <w:tcW w:w="1555" w:type="dxa"/>
            <w:shd w:val="clear" w:color="auto" w:fill="DBDBDB" w:themeFill="accent3" w:themeFillTint="66"/>
          </w:tcPr>
          <w:p w14:paraId="7E0AD4E7" w14:textId="77777777" w:rsidR="00082908" w:rsidRDefault="00082908" w:rsidP="00AD610E">
            <w:pPr>
              <w:pStyle w:val="KeinLeerraum"/>
            </w:pPr>
            <w:r>
              <w:t>Zacharias</w:t>
            </w:r>
          </w:p>
        </w:tc>
        <w:tc>
          <w:tcPr>
            <w:tcW w:w="3118" w:type="dxa"/>
            <w:shd w:val="clear" w:color="auto" w:fill="DBDBDB" w:themeFill="accent3" w:themeFillTint="66"/>
          </w:tcPr>
          <w:p w14:paraId="0096922A" w14:textId="77777777" w:rsidR="00082908" w:rsidRDefault="00082908" w:rsidP="00AD610E">
            <w:pPr>
              <w:pStyle w:val="KeinLeerraum"/>
            </w:pPr>
            <w:r>
              <w:t>Lk 1,11-20</w:t>
            </w:r>
          </w:p>
        </w:tc>
        <w:tc>
          <w:tcPr>
            <w:tcW w:w="5783" w:type="dxa"/>
            <w:shd w:val="clear" w:color="auto" w:fill="DBDBDB" w:themeFill="accent3" w:themeFillTint="66"/>
          </w:tcPr>
          <w:p w14:paraId="2B720CA2" w14:textId="77777777" w:rsidR="00082908" w:rsidRDefault="00082908" w:rsidP="00AD610E">
            <w:pPr>
              <w:pStyle w:val="KeinLeerraum"/>
            </w:pPr>
            <w:r>
              <w:t>Engel wurden gesandt um die Geburt des Johannes anzukünden.</w:t>
            </w:r>
          </w:p>
        </w:tc>
      </w:tr>
      <w:tr w:rsidR="00082908" w14:paraId="264AFE55" w14:textId="77777777" w:rsidTr="00AD610E">
        <w:tc>
          <w:tcPr>
            <w:tcW w:w="1555" w:type="dxa"/>
          </w:tcPr>
          <w:p w14:paraId="3961C24D" w14:textId="77777777" w:rsidR="00082908" w:rsidRDefault="00082908" w:rsidP="00AD610E">
            <w:pPr>
              <w:pStyle w:val="KeinLeerraum"/>
            </w:pPr>
            <w:r>
              <w:t>Maria</w:t>
            </w:r>
          </w:p>
        </w:tc>
        <w:tc>
          <w:tcPr>
            <w:tcW w:w="3118" w:type="dxa"/>
          </w:tcPr>
          <w:p w14:paraId="7667CE00" w14:textId="77777777" w:rsidR="00082908" w:rsidRDefault="00082908" w:rsidP="00AD610E">
            <w:pPr>
              <w:pStyle w:val="KeinLeerraum"/>
            </w:pPr>
            <w:r>
              <w:t>Lk 1,26-38</w:t>
            </w:r>
          </w:p>
        </w:tc>
        <w:tc>
          <w:tcPr>
            <w:tcW w:w="5783" w:type="dxa"/>
            <w:vMerge w:val="restart"/>
          </w:tcPr>
          <w:p w14:paraId="0756C187" w14:textId="77777777" w:rsidR="00082908" w:rsidRDefault="00082908" w:rsidP="00AD610E">
            <w:pPr>
              <w:pStyle w:val="KeinLeerraum"/>
            </w:pPr>
            <w:r>
              <w:t>Sie wurden gesandt um Maria und Josef die Geburt von Jesus Christus anzukünden.</w:t>
            </w:r>
          </w:p>
        </w:tc>
      </w:tr>
      <w:tr w:rsidR="00082908" w14:paraId="31C72856" w14:textId="77777777" w:rsidTr="00AD610E">
        <w:tc>
          <w:tcPr>
            <w:tcW w:w="1555" w:type="dxa"/>
          </w:tcPr>
          <w:p w14:paraId="260BD5C0" w14:textId="77777777" w:rsidR="00082908" w:rsidRDefault="00082908" w:rsidP="00AD610E">
            <w:pPr>
              <w:pStyle w:val="KeinLeerraum"/>
            </w:pPr>
            <w:r>
              <w:t>Josef</w:t>
            </w:r>
          </w:p>
        </w:tc>
        <w:tc>
          <w:tcPr>
            <w:tcW w:w="3118" w:type="dxa"/>
          </w:tcPr>
          <w:p w14:paraId="2F13FC8B" w14:textId="77777777" w:rsidR="00082908" w:rsidRDefault="00082908" w:rsidP="00AD610E">
            <w:pPr>
              <w:pStyle w:val="KeinLeerraum"/>
            </w:pPr>
            <w:r>
              <w:t>Mt 1,20-21</w:t>
            </w:r>
          </w:p>
        </w:tc>
        <w:tc>
          <w:tcPr>
            <w:tcW w:w="5783" w:type="dxa"/>
            <w:vMerge/>
          </w:tcPr>
          <w:p w14:paraId="2CCC3983" w14:textId="77777777" w:rsidR="00082908" w:rsidRDefault="00082908" w:rsidP="00AD610E">
            <w:pPr>
              <w:pStyle w:val="KeinLeerraum"/>
            </w:pPr>
          </w:p>
        </w:tc>
      </w:tr>
    </w:tbl>
    <w:p w14:paraId="3C581D0D" w14:textId="77777777" w:rsidR="00082908" w:rsidRDefault="00082908" w:rsidP="00417FE3">
      <w:pPr>
        <w:pStyle w:val="KeinLeerraum"/>
        <w:ind w:firstLine="708"/>
      </w:pPr>
    </w:p>
    <w:p w14:paraId="30940ACA" w14:textId="680D0D7E" w:rsidR="00DF05F6" w:rsidRDefault="00417FE3" w:rsidP="00417FE3">
      <w:pPr>
        <w:pStyle w:val="KeinLeerraum"/>
        <w:ind w:firstLine="708"/>
      </w:pPr>
      <w:r>
        <w:t xml:space="preserve">Im nächsten </w:t>
      </w:r>
      <w:r w:rsidR="000E21DC">
        <w:t>Teil des Verses</w:t>
      </w:r>
      <w:r>
        <w:t xml:space="preserve"> wird d</w:t>
      </w:r>
      <w:r w:rsidR="00DF05F6">
        <w:t xml:space="preserve">er Grund </w:t>
      </w:r>
      <w:r>
        <w:t xml:space="preserve">dieses Buches </w:t>
      </w:r>
      <w:r w:rsidR="00DF05F6">
        <w:t xml:space="preserve">angegeben, </w:t>
      </w:r>
      <w:r w:rsidR="00A91F92">
        <w:t>"</w:t>
      </w:r>
      <w:r w:rsidR="00DF05F6">
        <w:t>um seinen Knechten zu zeigen, was bald geschehen muss;</w:t>
      </w:r>
      <w:r w:rsidR="00A91F92">
        <w:t>"</w:t>
      </w:r>
      <w:r w:rsidR="002B615B">
        <w:t>.</w:t>
      </w:r>
      <w:r w:rsidR="00DF05F6">
        <w:t xml:space="preserve"> </w:t>
      </w:r>
      <w:r w:rsidR="002B615B">
        <w:t xml:space="preserve">Es geht um Gläubige, welche sich auf den Herrn Jesus Christus berufen, ihm nachfolgen und seinem Wort </w:t>
      </w:r>
      <w:r w:rsidR="002B615B" w:rsidRPr="00D75CEA">
        <w:rPr>
          <w:b/>
        </w:rPr>
        <w:t>gehorsam</w:t>
      </w:r>
      <w:r w:rsidR="002B615B">
        <w:t xml:space="preserve"> </w:t>
      </w:r>
      <w:r w:rsidR="000E21DC">
        <w:t>sein wollen</w:t>
      </w:r>
      <w:r w:rsidR="002B615B">
        <w:t xml:space="preserve">. </w:t>
      </w:r>
      <w:r w:rsidR="00DF05F6">
        <w:t xml:space="preserve">Auch wenn wir vor der Trübsalszeit entrückt werden, sollen wir wissen was geschehen wird. Es soll uns ermutigen mit dem Herrn dranzubleiben und auszuharren. Es soll uns aber auch zeigen, dass Gott gerecht und heilig ist und darum Ungerechtigkeit und Sünde bestrafen muss. </w:t>
      </w:r>
      <w:r w:rsidR="00DF05F6" w:rsidRPr="0056780E">
        <w:rPr>
          <w:lang w:eastAsia="de-CH"/>
        </w:rPr>
        <w:t xml:space="preserve">Gott hat uns </w:t>
      </w:r>
      <w:r w:rsidR="00DF05F6">
        <w:rPr>
          <w:lang w:eastAsia="de-CH"/>
        </w:rPr>
        <w:t>s</w:t>
      </w:r>
      <w:r w:rsidR="00DF05F6" w:rsidRPr="0056780E">
        <w:rPr>
          <w:lang w:eastAsia="de-CH"/>
        </w:rPr>
        <w:t>ein Wort gegeben, damit wir das, was Er uns anvertraut</w:t>
      </w:r>
      <w:r w:rsidR="00DF05F6">
        <w:rPr>
          <w:lang w:eastAsia="de-CH"/>
        </w:rPr>
        <w:t xml:space="preserve"> hat</w:t>
      </w:r>
      <w:r w:rsidR="00DF05F6" w:rsidRPr="0056780E">
        <w:rPr>
          <w:lang w:eastAsia="de-CH"/>
        </w:rPr>
        <w:t>, bezeugen</w:t>
      </w:r>
      <w:r w:rsidR="00DF05F6" w:rsidRPr="00645E82">
        <w:rPr>
          <w:lang w:eastAsia="de-CH"/>
        </w:rPr>
        <w:t xml:space="preserve">, </w:t>
      </w:r>
      <w:r w:rsidR="00DF05F6" w:rsidRPr="00645E82">
        <w:rPr>
          <w:iCs/>
          <w:lang w:eastAsia="de-CH"/>
        </w:rPr>
        <w:t>den Glaubensgeschwistern zum Segen und Ungläubigen zum Heil</w:t>
      </w:r>
      <w:r w:rsidR="00291C1F">
        <w:rPr>
          <w:iCs/>
          <w:lang w:eastAsia="de-CH"/>
        </w:rPr>
        <w:t>,</w:t>
      </w:r>
      <w:r w:rsidR="00A91F92">
        <w:rPr>
          <w:iCs/>
          <w:lang w:eastAsia="de-CH"/>
        </w:rPr>
        <w:t xml:space="preserve"> wenn sie die Gnade </w:t>
      </w:r>
      <w:r w:rsidR="00291C1F">
        <w:rPr>
          <w:iCs/>
          <w:lang w:eastAsia="de-CH"/>
        </w:rPr>
        <w:t xml:space="preserve">und Erlösung </w:t>
      </w:r>
      <w:r w:rsidR="00A91F92">
        <w:rPr>
          <w:iCs/>
          <w:lang w:eastAsia="de-CH"/>
        </w:rPr>
        <w:t>anerkennen</w:t>
      </w:r>
      <w:r w:rsidR="00E71F54">
        <w:rPr>
          <w:iCs/>
          <w:lang w:eastAsia="de-CH"/>
        </w:rPr>
        <w:t xml:space="preserve"> und für sich persönlich annehmen</w:t>
      </w:r>
      <w:r w:rsidR="00DF05F6" w:rsidRPr="00645E82">
        <w:rPr>
          <w:lang w:eastAsia="de-CH"/>
        </w:rPr>
        <w:t>.</w:t>
      </w:r>
    </w:p>
    <w:p w14:paraId="36624425" w14:textId="2DABD373" w:rsidR="002B615B" w:rsidRDefault="002B615B" w:rsidP="002B615B">
      <w:pPr>
        <w:pStyle w:val="KeinLeerraum"/>
        <w:ind w:firstLine="708"/>
        <w:rPr>
          <w:lang w:eastAsia="de-CH"/>
        </w:rPr>
      </w:pPr>
      <w:r>
        <w:t>"</w:t>
      </w:r>
      <w:r w:rsidR="00417FE3">
        <w:t>W</w:t>
      </w:r>
      <w:r>
        <w:t xml:space="preserve">as bald geschehen muss;" bedeutet, dass es jederzeit möglich ist. Es geht nicht darum, dass es nur eine kurze Zeit geht bis Jesus wiederkommt, sondern, wenn es geschieht, wird es schnell gehen, </w:t>
      </w:r>
      <w:r w:rsidR="00417FE3">
        <w:t xml:space="preserve">es ist </w:t>
      </w:r>
      <w:r>
        <w:t xml:space="preserve">jederzeit möglich. </w:t>
      </w:r>
      <w:r w:rsidR="00417FE3">
        <w:t>Viele sind der Meinung, dass es nicht so wichtig ist,</w:t>
      </w:r>
      <w:r w:rsidR="00E9044D">
        <w:t xml:space="preserve"> diese Worte allzu ernst zu nehmen. Es ist jetzt viel Zeit vergangen und es ist immer noch nichts geschehen</w:t>
      </w:r>
      <w:r w:rsidR="00E71F54">
        <w:t xml:space="preserve"> (Vgl. 2Petr 3,8)</w:t>
      </w:r>
      <w:r w:rsidR="00E9044D">
        <w:t xml:space="preserve">. Was für ein Irrtum! Wir können uns gewiss sein, dass dieser "Tag des HERRN" mit Bestimmtheit eintreffen und sich erfüllen wird. </w:t>
      </w:r>
    </w:p>
    <w:p w14:paraId="50B74075" w14:textId="11609DAE" w:rsidR="00645E82" w:rsidRDefault="003C6EE2" w:rsidP="00A91F92">
      <w:pPr>
        <w:pStyle w:val="KeinLeerraum"/>
        <w:ind w:firstLine="708"/>
      </w:pPr>
      <w:r w:rsidRPr="00505110">
        <w:t>Unbedingt zu beachten ist das kleine Wörtchen "muss")</w:t>
      </w:r>
      <w:r w:rsidR="00645E82" w:rsidRPr="00505110">
        <w:t>. Die</w:t>
      </w:r>
      <w:r w:rsidR="00645E82">
        <w:t xml:space="preserve"> </w:t>
      </w:r>
      <w:r w:rsidR="00526B9E">
        <w:t>Offb</w:t>
      </w:r>
      <w:r w:rsidR="00645E82">
        <w:t xml:space="preserve"> </w:t>
      </w:r>
      <w:r w:rsidR="00BA1926">
        <w:t>ist das Buch der Vollendung der Wege Gottes</w:t>
      </w:r>
      <w:r w:rsidR="00505110">
        <w:t xml:space="preserve"> oder anders ausgedrückt, der Heilsgeschichte</w:t>
      </w:r>
      <w:r w:rsidR="00BA1926">
        <w:t xml:space="preserve">. Alles was Gott in seinem Wort verheissen und auch angedroht hat, wird sich erfüllen. </w:t>
      </w:r>
      <w:r w:rsidR="00BA1926" w:rsidRPr="00BA1926">
        <w:rPr>
          <w:b/>
        </w:rPr>
        <w:t>Jesus wird es erfüllen.</w:t>
      </w:r>
      <w:r w:rsidR="00BA1926">
        <w:t xml:space="preserve"> Niemand kann dies verhindern, weder die </w:t>
      </w:r>
      <w:r w:rsidR="00BA1926">
        <w:lastRenderedPageBreak/>
        <w:t>Torheit (Buch der Sprüche) noch der Unglaube des Menschen, aber auch nicht die Bemühungen des Teufels.</w:t>
      </w:r>
      <w:r w:rsidR="00A91F92">
        <w:t xml:space="preserve"> </w:t>
      </w:r>
    </w:p>
    <w:p w14:paraId="4F12C2A0" w14:textId="77777777" w:rsidR="00A91F92" w:rsidRDefault="00A91F92" w:rsidP="00BF14EB">
      <w:pPr>
        <w:pStyle w:val="KeinLeerraum"/>
      </w:pPr>
    </w:p>
    <w:p w14:paraId="1A336CCB" w14:textId="747F3B38" w:rsidR="00B92F77" w:rsidRDefault="002563C1" w:rsidP="00BF14EB">
      <w:pPr>
        <w:pStyle w:val="KeinLeerraum"/>
      </w:pPr>
      <w:r w:rsidRPr="00A91F92">
        <w:rPr>
          <w:b/>
        </w:rPr>
        <w:t>V 2 |</w:t>
      </w:r>
      <w:r w:rsidR="00645E82">
        <w:t xml:space="preserve"> </w:t>
      </w:r>
      <w:r w:rsidR="002B615B">
        <w:t xml:space="preserve">Johannes hat alles was er gesehen hat, als Wahrheit bezeugt. </w:t>
      </w:r>
      <w:r w:rsidR="00B92F77">
        <w:t>Ungefähr 6</w:t>
      </w:r>
      <w:r w:rsidR="00313473">
        <w:t>0 Jahre vorher</w:t>
      </w:r>
      <w:r w:rsidR="00B92F77">
        <w:t xml:space="preserve"> lebte er drei Jahre lang mit Jesus und erlebte ihn hautnah. In dieser Zeit mit Jesus, erkannte er, dass Jesus die Wahrheit ist und sie von seinem Vater weitergegeben hat. Dies alles hat Johannes als Zeuge von Jesus Christus weitergegeben und bezeugt. </w:t>
      </w:r>
      <w:r w:rsidR="00041371">
        <w:t>Auch wir sollen für Jesus Christus Zeugen sein und den Menschen davon erzählen. Es geht um die ganze Wahrheit des Wortes Gottes.</w:t>
      </w:r>
    </w:p>
    <w:p w14:paraId="302BFD82" w14:textId="77777777" w:rsidR="00A91F92" w:rsidRPr="00A91F92" w:rsidRDefault="00A91F92" w:rsidP="00A91F92">
      <w:pPr>
        <w:pStyle w:val="KeinLeerraum"/>
      </w:pPr>
    </w:p>
    <w:p w14:paraId="67E92B36" w14:textId="245D04A4" w:rsidR="000A1F94" w:rsidRDefault="00E20DA3" w:rsidP="00E20DA3">
      <w:pPr>
        <w:pStyle w:val="KeinLeerraum"/>
      </w:pPr>
      <w:r w:rsidRPr="00A91F92">
        <w:rPr>
          <w:b/>
        </w:rPr>
        <w:t>V 3 |</w:t>
      </w:r>
      <w:r>
        <w:t xml:space="preserve"> </w:t>
      </w:r>
      <w:r w:rsidR="00913E8B">
        <w:t>I</w:t>
      </w:r>
      <w:r w:rsidR="000A1F94">
        <w:t xml:space="preserve">n diesem Vers haben wir eine </w:t>
      </w:r>
      <w:r w:rsidR="00913E8B">
        <w:t xml:space="preserve">grosse </w:t>
      </w:r>
      <w:r w:rsidR="000A1F94">
        <w:t>Verheissung für unser Leben. Wie es aber viele Male in der Bibel ist, steht nicht nur eine Verheissung da, sondern</w:t>
      </w:r>
      <w:r w:rsidR="00913E8B">
        <w:t xml:space="preserve"> sie</w:t>
      </w:r>
      <w:r w:rsidR="000A1F94">
        <w:t xml:space="preserve"> ist gekoppelt an eine Bedingung, an eine Aufforderung etwas zu tun. Wenn wir Glückselig sein wollen, dann heisst es weiter, sollen </w:t>
      </w:r>
      <w:r w:rsidR="00041371">
        <w:t xml:space="preserve">wir </w:t>
      </w:r>
      <w:r w:rsidR="000A1F94">
        <w:t>die Worte der Bibel lesen, hören und bewahren. Wir können nicht einfach nur Glückselig</w:t>
      </w:r>
      <w:r w:rsidR="000E21DC">
        <w:t>keit</w:t>
      </w:r>
      <w:r w:rsidR="000A1F94">
        <w:t xml:space="preserve"> </w:t>
      </w:r>
      <w:r w:rsidR="00EF03C6">
        <w:t>für uns</w:t>
      </w:r>
      <w:r w:rsidR="000A1F94">
        <w:t xml:space="preserve"> </w:t>
      </w:r>
      <w:r w:rsidR="00913E8B">
        <w:t>beanspruchen</w:t>
      </w:r>
      <w:r w:rsidR="00EF03C6">
        <w:t>. Nein, es gehört mehr dazu.</w:t>
      </w:r>
      <w:r w:rsidR="00041371">
        <w:t xml:space="preserve"> Es geht um die Umsetzung des gehörten. </w:t>
      </w:r>
    </w:p>
    <w:p w14:paraId="21C459DA" w14:textId="44C95B8D" w:rsidR="00CC6C19" w:rsidRDefault="00CC6C19" w:rsidP="000A1F94">
      <w:pPr>
        <w:pStyle w:val="KeinLeerraum"/>
        <w:ind w:firstLine="708"/>
      </w:pPr>
      <w:r>
        <w:t>"</w:t>
      </w:r>
      <w:r w:rsidR="00E20DA3" w:rsidRPr="004E1541">
        <w:t>Glückselig</w:t>
      </w:r>
      <w:r>
        <w:t>"</w:t>
      </w:r>
      <w:r w:rsidR="00E20DA3">
        <w:rPr>
          <w:i/>
        </w:rPr>
        <w:t xml:space="preserve"> </w:t>
      </w:r>
      <w:r w:rsidR="00E20DA3">
        <w:t xml:space="preserve">bedeutet </w:t>
      </w:r>
      <w:r w:rsidR="00E20DA3">
        <w:rPr>
          <w:i/>
        </w:rPr>
        <w:t xml:space="preserve">im höchsten Mass gesegnet </w:t>
      </w:r>
      <w:r w:rsidR="00E20DA3">
        <w:t xml:space="preserve">zu sein. Was für ein Zuspruch! Wem wird den diese Glückseligkeit versprochen? Es sind solche, welche die Worte der Bibel </w:t>
      </w:r>
      <w:r w:rsidR="00E20DA3" w:rsidRPr="00E20DA3">
        <w:rPr>
          <w:b/>
        </w:rPr>
        <w:t>lesen</w:t>
      </w:r>
      <w:r w:rsidR="00E20DA3">
        <w:t xml:space="preserve">, </w:t>
      </w:r>
      <w:r w:rsidR="00E20DA3" w:rsidRPr="00E20DA3">
        <w:rPr>
          <w:b/>
        </w:rPr>
        <w:t>hören</w:t>
      </w:r>
      <w:r w:rsidR="00E20DA3">
        <w:t xml:space="preserve"> und </w:t>
      </w:r>
      <w:r w:rsidR="00E20DA3" w:rsidRPr="00E20DA3">
        <w:rPr>
          <w:b/>
        </w:rPr>
        <w:t>bewahren</w:t>
      </w:r>
      <w:r w:rsidR="00E20DA3">
        <w:t xml:space="preserve">. </w:t>
      </w:r>
      <w:r>
        <w:t>Dieser Zuspruch</w:t>
      </w:r>
      <w:r w:rsidR="000A1F94">
        <w:t>, "Glückselig zu sein",</w:t>
      </w:r>
      <w:r>
        <w:t xml:space="preserve"> wird uns nur im Buch der Offb so direkt verheissen. </w:t>
      </w:r>
    </w:p>
    <w:p w14:paraId="4D2ABFCB" w14:textId="026FC767" w:rsidR="00156C75" w:rsidRDefault="00E20DA3" w:rsidP="00EB775E">
      <w:pPr>
        <w:pStyle w:val="KeinLeerraum"/>
      </w:pPr>
      <w:r>
        <w:t>Welch eine Tragödie</w:t>
      </w:r>
      <w:r w:rsidR="003C6EE2">
        <w:t xml:space="preserve">, </w:t>
      </w:r>
      <w:r>
        <w:t>die sich im Gar</w:t>
      </w:r>
      <w:r w:rsidR="003A7EA1">
        <w:t>t</w:t>
      </w:r>
      <w:r>
        <w:t>en Eden abgespielt ha</w:t>
      </w:r>
      <w:r w:rsidR="00913E8B">
        <w:t>tte</w:t>
      </w:r>
      <w:r>
        <w:t xml:space="preserve">, als der Mensch sich vom Worte Gottes abgewandt und sich </w:t>
      </w:r>
      <w:r w:rsidR="002563C1">
        <w:t>auf</w:t>
      </w:r>
      <w:r>
        <w:t xml:space="preserve"> d</w:t>
      </w:r>
      <w:r w:rsidR="00913E8B">
        <w:t>ie Worte des</w:t>
      </w:r>
      <w:r>
        <w:t xml:space="preserve"> Teufel eingelassen hatte. </w:t>
      </w:r>
      <w:r w:rsidR="000A1F94">
        <w:t xml:space="preserve">Nicht nur die ersten Menschen, sondern wir alle, sind stolz und wollen nur </w:t>
      </w:r>
      <w:r w:rsidR="00913E8B">
        <w:t>unser</w:t>
      </w:r>
      <w:r w:rsidR="000A1F94">
        <w:t xml:space="preserve"> eigenes </w:t>
      </w:r>
      <w:r w:rsidR="00E71F54">
        <w:t>Leben b</w:t>
      </w:r>
      <w:r w:rsidR="000A1F94">
        <w:t>auen</w:t>
      </w:r>
      <w:r w:rsidR="000E21DC">
        <w:t xml:space="preserve"> (Vgl. Gen 3,6)</w:t>
      </w:r>
      <w:r w:rsidR="000A1F94">
        <w:t xml:space="preserve">. Aber es geht um das Wort Gottes und um unsere Unterordnung gegenüber dem höchsten Gott. </w:t>
      </w:r>
      <w:r w:rsidR="002563C1">
        <w:t>Wie wir in den Pastoralbriefen immer wieder gehört haben, sollen wir die Wor</w:t>
      </w:r>
      <w:r w:rsidR="002563C1" w:rsidRPr="00E71F54">
        <w:t>te</w:t>
      </w:r>
      <w:r w:rsidR="002563C1">
        <w:t xml:space="preserve"> Gottes bewahren</w:t>
      </w:r>
      <w:r w:rsidR="00156C75">
        <w:t>.</w:t>
      </w:r>
      <w:r w:rsidR="00156C75" w:rsidRPr="00156C75">
        <w:t xml:space="preserve"> </w:t>
      </w:r>
      <w:r w:rsidR="00156C75">
        <w:t>Jesus selbst betont das Bewahren seiner Worte</w:t>
      </w:r>
      <w:r w:rsidR="000E21DC">
        <w:t xml:space="preserve"> deutlich</w:t>
      </w:r>
      <w:r w:rsidR="00156C75">
        <w:t>.</w:t>
      </w:r>
    </w:p>
    <w:p w14:paraId="52CE5CA7" w14:textId="77777777" w:rsidR="00156C75" w:rsidRDefault="00156C75" w:rsidP="00EB775E">
      <w:pPr>
        <w:pStyle w:val="KeinLeerraum"/>
      </w:pPr>
    </w:p>
    <w:p w14:paraId="7D0E2FBD" w14:textId="77777777" w:rsidR="00156C75" w:rsidRPr="0065711B" w:rsidRDefault="00156C75" w:rsidP="00156C75">
      <w:pPr>
        <w:pStyle w:val="BibelzitateTest"/>
        <w:rPr>
          <w:b/>
        </w:rPr>
      </w:pPr>
      <w:r>
        <w:t xml:space="preserve">"Ja, vielmehr glückselig, die das Wort Gottes hören und bewahren!" </w:t>
      </w:r>
      <w:r>
        <w:rPr>
          <w:b/>
        </w:rPr>
        <w:t>(Lk 11,28)</w:t>
      </w:r>
    </w:p>
    <w:p w14:paraId="0E6CBFFE" w14:textId="77777777" w:rsidR="00156C75" w:rsidRDefault="00156C75" w:rsidP="00EB775E">
      <w:pPr>
        <w:pStyle w:val="KeinLeerraum"/>
      </w:pPr>
    </w:p>
    <w:p w14:paraId="49424395" w14:textId="6B33A72B" w:rsidR="003A7EA1" w:rsidRDefault="00156C75" w:rsidP="00EB775E">
      <w:pPr>
        <w:pStyle w:val="KeinLeerraum"/>
      </w:pPr>
      <w:r>
        <w:t>"Bewahren" bedeutet, etwas behüten oder beschützen, sorgfältig achtgeben, nicht verlieren, Festhalten.</w:t>
      </w:r>
      <w:r w:rsidR="00EB775E" w:rsidRPr="00EB775E">
        <w:t xml:space="preserve"> </w:t>
      </w:r>
      <w:r w:rsidR="00EB775E">
        <w:t>Wie wichtig das Bewahren und Festhalten ist, lesen wir in der Offb und hörten wir in den Predigten über die Pastoralbriefe im NT gehört (</w:t>
      </w:r>
      <w:r w:rsidR="00EB775E" w:rsidRPr="00E71F54">
        <w:t>Vgl. Offb</w:t>
      </w:r>
      <w:r w:rsidR="00EB775E">
        <w:t xml:space="preserve"> 3,10. 14,12. 22,9; 1Tim 6,20; 2Tim 1,13 usw.). Auch das Buch der Sprüche spricht immer wieder davon (Vgl. 3,1. 21; 4,4.13.21; 6,20; 7,1.2.5). </w:t>
      </w:r>
      <w:r w:rsidR="002563C1">
        <w:t xml:space="preserve">Das heisst, </w:t>
      </w:r>
      <w:r w:rsidR="00EB775E">
        <w:t xml:space="preserve">das Wort </w:t>
      </w:r>
      <w:r w:rsidR="002563C1">
        <w:t xml:space="preserve">in uns aufnehmen, immer wieder in unseren Gedanken bewegen und so unser Leben </w:t>
      </w:r>
      <w:r w:rsidR="00CC6C19">
        <w:t xml:space="preserve">am Worte Gottes </w:t>
      </w:r>
      <w:r w:rsidR="002563C1">
        <w:t xml:space="preserve">anpassen. Wir </w:t>
      </w:r>
      <w:r w:rsidR="00CC6C19">
        <w:t xml:space="preserve">sollen und </w:t>
      </w:r>
      <w:r w:rsidR="002563C1">
        <w:t xml:space="preserve">wollen Jünger sein für unseren HERRN Jesus Christus. </w:t>
      </w:r>
      <w:r w:rsidR="00EB775E">
        <w:t xml:space="preserve">Jesus soll unser Herr sein, dem wir nachfolgen wollen. </w:t>
      </w:r>
      <w:r w:rsidR="002563C1">
        <w:t xml:space="preserve">Die Worte Gottes </w:t>
      </w:r>
      <w:r w:rsidR="00EB775E">
        <w:t>müssen</w:t>
      </w:r>
      <w:r w:rsidR="002563C1">
        <w:t xml:space="preserve"> unser Leben prägen und </w:t>
      </w:r>
      <w:r w:rsidR="00293456">
        <w:t>werden dann</w:t>
      </w:r>
      <w:r w:rsidR="002563C1">
        <w:t xml:space="preserve"> in unser Umfeld </w:t>
      </w:r>
      <w:r w:rsidR="00293456">
        <w:t>ausgestrahlt</w:t>
      </w:r>
      <w:r w:rsidR="002563C1">
        <w:t xml:space="preserve"> werden</w:t>
      </w:r>
      <w:r w:rsidR="00293456">
        <w:t>. Dies geschieht,</w:t>
      </w:r>
      <w:r w:rsidR="00EB775E">
        <w:t xml:space="preserve"> damit die </w:t>
      </w:r>
      <w:r w:rsidR="00CC6C19">
        <w:t xml:space="preserve">Menschen die Liebe Gottes und die Wichtigkeit der Erlösung </w:t>
      </w:r>
      <w:r w:rsidR="00EB775E">
        <w:t xml:space="preserve">und der Nachfolge </w:t>
      </w:r>
      <w:r w:rsidR="00CC6C19">
        <w:t>erkennen</w:t>
      </w:r>
      <w:r w:rsidR="00293456">
        <w:t xml:space="preserve"> können</w:t>
      </w:r>
      <w:r w:rsidR="00CC6C19">
        <w:t xml:space="preserve">. </w:t>
      </w:r>
      <w:r w:rsidR="00293456">
        <w:t>Die Offb mit den Sendschreiben, den Gerichten, dem zweiten Kommen Jesu, dem tausendjährigen Reich und dem neuen Himmel und Erde, wurde in</w:t>
      </w:r>
      <w:bookmarkStart w:id="0" w:name="_GoBack"/>
      <w:bookmarkEnd w:id="0"/>
      <w:r w:rsidR="00293456">
        <w:t xml:space="preserve"> </w:t>
      </w:r>
      <w:r w:rsidR="00E20DA3">
        <w:t>den Gemeinden öffentlich vorgelesen</w:t>
      </w:r>
      <w:r w:rsidR="002563C1">
        <w:t xml:space="preserve"> </w:t>
      </w:r>
      <w:r w:rsidR="00CC6C19">
        <w:t>"</w:t>
      </w:r>
      <w:r w:rsidR="002563C1" w:rsidRPr="004E1541">
        <w:rPr>
          <w:b/>
        </w:rPr>
        <w:t>der</w:t>
      </w:r>
      <w:r w:rsidR="002563C1" w:rsidRPr="004E1541">
        <w:t xml:space="preserve"> liest und </w:t>
      </w:r>
      <w:r w:rsidR="002563C1" w:rsidRPr="004E1541">
        <w:rPr>
          <w:b/>
        </w:rPr>
        <w:t>die</w:t>
      </w:r>
      <w:r w:rsidR="002563C1" w:rsidRPr="004E1541">
        <w:t xml:space="preserve"> hören</w:t>
      </w:r>
      <w:r w:rsidR="00CC6C19">
        <w:t>"</w:t>
      </w:r>
      <w:r w:rsidR="00E20DA3">
        <w:t xml:space="preserve">. </w:t>
      </w:r>
      <w:r w:rsidR="00EB775E">
        <w:t xml:space="preserve">Da die Möglichkeiten </w:t>
      </w:r>
      <w:r>
        <w:t>des Kopieren waren in dieser Zeit eingeschränkt.</w:t>
      </w:r>
      <w:r w:rsidR="003A7EA1">
        <w:t xml:space="preserve"> Somit wurden die Briefe und Schriften in die Gemeinden gebracht, vorgelesen und an weitere Gemeinden </w:t>
      </w:r>
      <w:r>
        <w:t>weitergesendet. Dies geschah durch einen Boten</w:t>
      </w:r>
      <w:r w:rsidR="003A7EA1">
        <w:t xml:space="preserve">. So kamen die Briefe in den Umlauf und wurden immer wieder gelesen. </w:t>
      </w:r>
      <w:r w:rsidR="00E20DA3">
        <w:t xml:space="preserve">Dies war unteranderem auch ein Kriterium, um in den Kanon </w:t>
      </w:r>
      <w:r w:rsidR="003A7EA1">
        <w:t xml:space="preserve">der Bibel </w:t>
      </w:r>
      <w:r w:rsidR="00E20DA3">
        <w:t xml:space="preserve">aufgenommen zu werden. </w:t>
      </w:r>
    </w:p>
    <w:p w14:paraId="67AD9722" w14:textId="77777777" w:rsidR="0065711B" w:rsidRPr="0065711B" w:rsidRDefault="0065711B" w:rsidP="0065711B">
      <w:pPr>
        <w:pStyle w:val="KeinLeerraum"/>
      </w:pPr>
    </w:p>
    <w:p w14:paraId="44455196" w14:textId="6835B29E" w:rsidR="00E20DA3" w:rsidRPr="00EE15B0" w:rsidRDefault="003A7EA1" w:rsidP="00505110">
      <w:pPr>
        <w:pStyle w:val="KeinLeerraum"/>
        <w:rPr>
          <w:strike/>
        </w:rPr>
      </w:pPr>
      <w:r>
        <w:t>Wir finden i</w:t>
      </w:r>
      <w:r w:rsidR="002563C1">
        <w:t xml:space="preserve">n der </w:t>
      </w:r>
      <w:r w:rsidR="00526B9E">
        <w:t>Offb</w:t>
      </w:r>
      <w:r>
        <w:t xml:space="preserve"> </w:t>
      </w:r>
      <w:r w:rsidR="002563C1">
        <w:t xml:space="preserve">noch sechs weitere </w:t>
      </w:r>
      <w:r w:rsidR="00041371">
        <w:t>S</w:t>
      </w:r>
      <w:r w:rsidR="002563C1">
        <w:t>eligpreisungen</w:t>
      </w:r>
      <w:r w:rsidR="00EE15B0">
        <w:t>:</w:t>
      </w:r>
      <w:r w:rsidR="002563C1">
        <w:t xml:space="preserve"> </w:t>
      </w:r>
    </w:p>
    <w:p w14:paraId="3E8EA7B4" w14:textId="77777777" w:rsidR="0098328D" w:rsidRPr="00E20DA3" w:rsidRDefault="0098328D" w:rsidP="00E20DA3">
      <w:pPr>
        <w:pStyle w:val="KeinLeerraum"/>
      </w:pPr>
    </w:p>
    <w:tbl>
      <w:tblPr>
        <w:tblStyle w:val="Tabellenraster"/>
        <w:tblW w:w="10485" w:type="dxa"/>
        <w:tblLook w:val="04A0" w:firstRow="1" w:lastRow="0" w:firstColumn="1" w:lastColumn="0" w:noHBand="0" w:noVBand="1"/>
      </w:tblPr>
      <w:tblGrid>
        <w:gridCol w:w="4673"/>
        <w:gridCol w:w="5812"/>
      </w:tblGrid>
      <w:tr w:rsidR="007810B3" w14:paraId="0E5158E4" w14:textId="77777777" w:rsidTr="007810B3">
        <w:tc>
          <w:tcPr>
            <w:tcW w:w="4673" w:type="dxa"/>
          </w:tcPr>
          <w:p w14:paraId="05662E33" w14:textId="69BF5152" w:rsidR="007810B3" w:rsidRPr="007810B3" w:rsidRDefault="008D55B9" w:rsidP="007810B3">
            <w:pPr>
              <w:pStyle w:val="KeinLeerraum"/>
              <w:rPr>
                <w:b/>
                <w:i/>
              </w:rPr>
            </w:pPr>
            <w:r>
              <w:rPr>
                <w:i/>
              </w:rPr>
              <w:t>"</w:t>
            </w:r>
            <w:r w:rsidR="007810B3" w:rsidRPr="007810B3">
              <w:rPr>
                <w:i/>
              </w:rPr>
              <w:t>Glückselig, der liest und die hören die Worte der Weissagung und bewahren, was in ihr geschrieben ist! Denn die Zeit ist nahe.</w:t>
            </w:r>
            <w:r>
              <w:rPr>
                <w:i/>
              </w:rPr>
              <w:t>"</w:t>
            </w:r>
            <w:r w:rsidR="007810B3">
              <w:rPr>
                <w:i/>
              </w:rPr>
              <w:t xml:space="preserve"> </w:t>
            </w:r>
            <w:r w:rsidR="007810B3">
              <w:rPr>
                <w:b/>
                <w:i/>
              </w:rPr>
              <w:t>(1,3)</w:t>
            </w:r>
          </w:p>
        </w:tc>
        <w:tc>
          <w:tcPr>
            <w:tcW w:w="5812" w:type="dxa"/>
          </w:tcPr>
          <w:p w14:paraId="3C072109" w14:textId="7EB4FE1A" w:rsidR="007810B3" w:rsidRPr="007810B3" w:rsidRDefault="00D037B0" w:rsidP="007810B3">
            <w:pPr>
              <w:pStyle w:val="KeinLeerraum"/>
            </w:pPr>
            <w:r>
              <w:t xml:space="preserve">In diesem Vers ist es an Menschen gerichtet, welche sein Wort lesen, hören und dies dann auch bewahren. In sich aufnehmen und im gehorsam gegenüber dem Wort leben. </w:t>
            </w:r>
          </w:p>
        </w:tc>
      </w:tr>
      <w:tr w:rsidR="007810B3" w14:paraId="784C2DC6" w14:textId="77777777" w:rsidTr="008D55B9">
        <w:tc>
          <w:tcPr>
            <w:tcW w:w="4673" w:type="dxa"/>
            <w:shd w:val="clear" w:color="auto" w:fill="DBDBDB" w:themeFill="accent3" w:themeFillTint="66"/>
          </w:tcPr>
          <w:p w14:paraId="61CBDD32" w14:textId="3BF97377" w:rsidR="007810B3" w:rsidRPr="007810B3" w:rsidRDefault="008D55B9" w:rsidP="007810B3">
            <w:pPr>
              <w:pStyle w:val="KeinLeerraum"/>
              <w:rPr>
                <w:b/>
                <w:i/>
              </w:rPr>
            </w:pPr>
            <w:r>
              <w:rPr>
                <w:i/>
              </w:rPr>
              <w:t>"</w:t>
            </w:r>
            <w:r w:rsidR="007810B3" w:rsidRPr="007810B3">
              <w:rPr>
                <w:i/>
              </w:rPr>
              <w:t xml:space="preserve">Und ich hörte eine Stimme aus dem Himmel sagen: Schreibe: Glückselig die Toten, die von jetzt an im Herrn sterben! Ja, spricht der </w:t>
            </w:r>
            <w:r w:rsidR="007810B3" w:rsidRPr="007810B3">
              <w:rPr>
                <w:i/>
              </w:rPr>
              <w:lastRenderedPageBreak/>
              <w:t>Geist, damit sie ruhen von ihren Mühen, denn ihre Werke folgen ihnen nach.</w:t>
            </w:r>
            <w:r>
              <w:rPr>
                <w:i/>
              </w:rPr>
              <w:t>"</w:t>
            </w:r>
            <w:r w:rsidR="007810B3">
              <w:rPr>
                <w:i/>
              </w:rPr>
              <w:t xml:space="preserve"> </w:t>
            </w:r>
            <w:r w:rsidR="007810B3">
              <w:rPr>
                <w:b/>
                <w:i/>
              </w:rPr>
              <w:t>(14,13)</w:t>
            </w:r>
          </w:p>
        </w:tc>
        <w:tc>
          <w:tcPr>
            <w:tcW w:w="5812" w:type="dxa"/>
            <w:shd w:val="clear" w:color="auto" w:fill="DBDBDB" w:themeFill="accent3" w:themeFillTint="66"/>
          </w:tcPr>
          <w:p w14:paraId="64F1B41C" w14:textId="41B70F5C" w:rsidR="007810B3" w:rsidRPr="007810B3" w:rsidRDefault="00C75F2B" w:rsidP="00C75F2B">
            <w:pPr>
              <w:pStyle w:val="KeinLeerraum"/>
            </w:pPr>
            <w:r>
              <w:lastRenderedPageBreak/>
              <w:t xml:space="preserve">Hier wird eine Verheissung an die gerichtet, welche im Herrn ausharren und nicht von ihm abweichen. Die Versuchung ist gross, in der noch nie dagewesenen Verfolgung (grosse Trübsalszeit) vom Herrn abzuweichen </w:t>
            </w:r>
            <w:r>
              <w:lastRenderedPageBreak/>
              <w:t xml:space="preserve">(wie im Hebräerbrief beschreiben). </w:t>
            </w:r>
            <w:r w:rsidRPr="00C75F2B">
              <w:rPr>
                <w:lang w:eastAsia="de-CH"/>
              </w:rPr>
              <w:t>Doch hier finden wir Trost für die, welche treu die Anbetung des Tieres ablehnen, sich weigern, sein Zeichen anzunehmen, und dadurch zu Märtyrern werden.</w:t>
            </w:r>
            <w:r>
              <w:rPr>
                <w:lang w:eastAsia="de-CH"/>
              </w:rPr>
              <w:t xml:space="preserve"> Es ist besser hier verfolgt und getötet zu werden und anschliessend in die </w:t>
            </w:r>
            <w:r w:rsidRPr="00D14D9B">
              <w:rPr>
                <w:i/>
                <w:lang w:eastAsia="de-CH"/>
              </w:rPr>
              <w:t>Ruhe Gottes</w:t>
            </w:r>
            <w:r>
              <w:rPr>
                <w:lang w:eastAsia="de-CH"/>
              </w:rPr>
              <w:t xml:space="preserve"> hineinzukommen.</w:t>
            </w:r>
          </w:p>
        </w:tc>
      </w:tr>
      <w:tr w:rsidR="007810B3" w14:paraId="30F7ED95" w14:textId="77777777" w:rsidTr="007810B3">
        <w:tc>
          <w:tcPr>
            <w:tcW w:w="4673" w:type="dxa"/>
          </w:tcPr>
          <w:p w14:paraId="1BDEC3B4" w14:textId="6DC9BE1D" w:rsidR="007810B3" w:rsidRPr="0016320A" w:rsidRDefault="008D55B9" w:rsidP="007810B3">
            <w:pPr>
              <w:pStyle w:val="KeinLeerraum"/>
              <w:rPr>
                <w:b/>
                <w:i/>
              </w:rPr>
            </w:pPr>
            <w:r>
              <w:rPr>
                <w:i/>
              </w:rPr>
              <w:lastRenderedPageBreak/>
              <w:t>"</w:t>
            </w:r>
            <w:r w:rsidR="0016320A" w:rsidRPr="0016320A">
              <w:rPr>
                <w:i/>
              </w:rPr>
              <w:t>– Siehe, ich komme wie ein Dieb. Glückselig, der wacht und seine Kleider bewahrt, damit er nicht nackt umhergeht und man nicht seine Schande sieht! –</w:t>
            </w:r>
            <w:r>
              <w:rPr>
                <w:i/>
              </w:rPr>
              <w:t>"</w:t>
            </w:r>
            <w:r w:rsidR="0016320A">
              <w:rPr>
                <w:i/>
              </w:rPr>
              <w:t xml:space="preserve"> </w:t>
            </w:r>
            <w:r w:rsidR="0016320A">
              <w:rPr>
                <w:b/>
                <w:i/>
              </w:rPr>
              <w:t>(16,15)</w:t>
            </w:r>
          </w:p>
        </w:tc>
        <w:tc>
          <w:tcPr>
            <w:tcW w:w="5812" w:type="dxa"/>
          </w:tcPr>
          <w:p w14:paraId="4C0683B7" w14:textId="51CCCFE6" w:rsidR="007810B3" w:rsidRPr="007810B3" w:rsidRDefault="00D14D9B" w:rsidP="007810B3">
            <w:pPr>
              <w:pStyle w:val="KeinLeerraum"/>
            </w:pPr>
            <w:r>
              <w:t xml:space="preserve">Hier wird die Glückseligpreisung denen verheissen, die wachen und sich auf seine Wiederkunft vorbereiten. Es sind Menschen, die sich vom Götzendienst rein halten. Es wird </w:t>
            </w:r>
            <w:r w:rsidR="00897168">
              <w:t xml:space="preserve">in dieser Trübsalszeit </w:t>
            </w:r>
            <w:r>
              <w:t xml:space="preserve">eine Zeit der grossen Sittenlosigkeit sein. </w:t>
            </w:r>
          </w:p>
        </w:tc>
      </w:tr>
      <w:tr w:rsidR="007810B3" w14:paraId="46CBE3A1" w14:textId="77777777" w:rsidTr="008D55B9">
        <w:tc>
          <w:tcPr>
            <w:tcW w:w="4673" w:type="dxa"/>
            <w:shd w:val="clear" w:color="auto" w:fill="DBDBDB" w:themeFill="accent3" w:themeFillTint="66"/>
          </w:tcPr>
          <w:p w14:paraId="27C2CA8F" w14:textId="1150EF76" w:rsidR="007810B3" w:rsidRPr="008D55B9" w:rsidRDefault="008D55B9" w:rsidP="007810B3">
            <w:pPr>
              <w:pStyle w:val="KeinLeerraum"/>
              <w:rPr>
                <w:b/>
                <w:i/>
              </w:rPr>
            </w:pPr>
            <w:r>
              <w:rPr>
                <w:i/>
              </w:rPr>
              <w:t>"</w:t>
            </w:r>
            <w:r w:rsidR="0016320A" w:rsidRPr="008D55B9">
              <w:rPr>
                <w:i/>
              </w:rPr>
              <w:t>Und er spricht zu mir: Schreibe: Glückselig, die eingeladen sind zum Hochzeitsmahl des Lammes! Und er spricht zu mir: Dies sind die wahrhaftigen Worte Gottes.</w:t>
            </w:r>
            <w:r>
              <w:rPr>
                <w:i/>
              </w:rPr>
              <w:t>"</w:t>
            </w:r>
            <w:r w:rsidR="0016320A" w:rsidRPr="008D55B9">
              <w:rPr>
                <w:i/>
              </w:rPr>
              <w:t xml:space="preserve"> </w:t>
            </w:r>
            <w:r w:rsidR="0016320A" w:rsidRPr="008D55B9">
              <w:rPr>
                <w:b/>
                <w:i/>
              </w:rPr>
              <w:t>(19,9)</w:t>
            </w:r>
          </w:p>
        </w:tc>
        <w:tc>
          <w:tcPr>
            <w:tcW w:w="5812" w:type="dxa"/>
            <w:shd w:val="clear" w:color="auto" w:fill="DBDBDB" w:themeFill="accent3" w:themeFillTint="66"/>
          </w:tcPr>
          <w:p w14:paraId="76E192DB" w14:textId="79DC13E2" w:rsidR="007810B3" w:rsidRPr="008D55B9" w:rsidRDefault="00595ACD" w:rsidP="007810B3">
            <w:pPr>
              <w:pStyle w:val="KeinLeerraum"/>
            </w:pPr>
            <w:r w:rsidRPr="008D55B9">
              <w:t xml:space="preserve">Nach der Hochzeit (V 7) folgt ein Hochzeitsmahl und auf diese eingeladenen Gäste ruht ein besonderer Segen. </w:t>
            </w:r>
            <w:r w:rsidR="00DE7263" w:rsidRPr="008D55B9">
              <w:t>Hier ist nicht von der Braut (der Gemeinde) die Rede, sondern von den restlichen Erlösten</w:t>
            </w:r>
            <w:r w:rsidRPr="008D55B9">
              <w:t xml:space="preserve">. </w:t>
            </w:r>
          </w:p>
        </w:tc>
      </w:tr>
      <w:tr w:rsidR="007810B3" w14:paraId="22A8E5D6" w14:textId="77777777" w:rsidTr="007810B3">
        <w:tc>
          <w:tcPr>
            <w:tcW w:w="4673" w:type="dxa"/>
          </w:tcPr>
          <w:p w14:paraId="36409F53" w14:textId="1BA83215" w:rsidR="007810B3" w:rsidRPr="0016320A" w:rsidRDefault="008D55B9" w:rsidP="007810B3">
            <w:pPr>
              <w:pStyle w:val="KeinLeerraum"/>
              <w:rPr>
                <w:b/>
                <w:i/>
              </w:rPr>
            </w:pPr>
            <w:r>
              <w:rPr>
                <w:i/>
              </w:rPr>
              <w:t>"</w:t>
            </w:r>
            <w:r w:rsidR="0016320A" w:rsidRPr="0016320A">
              <w:rPr>
                <w:i/>
              </w:rPr>
              <w:t>Glückselig und heilig, wer teilhat an der ersten Auferstehung! Über diese hat der zweite Tod keine Macht, sondern sie werden Priester Gottes und des Christus sein und mit ihm herrschen die tausend Jahre.</w:t>
            </w:r>
            <w:r>
              <w:rPr>
                <w:i/>
              </w:rPr>
              <w:t>"</w:t>
            </w:r>
            <w:r w:rsidR="0016320A">
              <w:rPr>
                <w:i/>
              </w:rPr>
              <w:t xml:space="preserve"> </w:t>
            </w:r>
            <w:r w:rsidR="0016320A">
              <w:rPr>
                <w:b/>
                <w:i/>
              </w:rPr>
              <w:t>(20,6)</w:t>
            </w:r>
          </w:p>
        </w:tc>
        <w:tc>
          <w:tcPr>
            <w:tcW w:w="5812" w:type="dxa"/>
          </w:tcPr>
          <w:p w14:paraId="682D086B" w14:textId="3A82A12A" w:rsidR="007810B3" w:rsidRPr="007810B3" w:rsidRDefault="00595ACD" w:rsidP="007810B3">
            <w:pPr>
              <w:pStyle w:val="KeinLeerraum"/>
            </w:pPr>
            <w:r>
              <w:t xml:space="preserve">Glückselig wer an der ersten Auferstehung teilhat. Sie werden nie wieder sterben. Der zweite Tod in die ewige Pein (Hölle) hat kein Anrecht mehr auf ihn. </w:t>
            </w:r>
          </w:p>
        </w:tc>
      </w:tr>
      <w:tr w:rsidR="007810B3" w14:paraId="57C9A890" w14:textId="77777777" w:rsidTr="008D55B9">
        <w:tc>
          <w:tcPr>
            <w:tcW w:w="4673" w:type="dxa"/>
            <w:shd w:val="clear" w:color="auto" w:fill="DBDBDB" w:themeFill="accent3" w:themeFillTint="66"/>
          </w:tcPr>
          <w:p w14:paraId="7E329A33" w14:textId="7DE2E33C" w:rsidR="007810B3" w:rsidRPr="0016320A" w:rsidRDefault="008D55B9" w:rsidP="007810B3">
            <w:pPr>
              <w:pStyle w:val="KeinLeerraum"/>
              <w:rPr>
                <w:b/>
                <w:i/>
              </w:rPr>
            </w:pPr>
            <w:r>
              <w:rPr>
                <w:i/>
              </w:rPr>
              <w:t>"</w:t>
            </w:r>
            <w:r w:rsidR="0016320A" w:rsidRPr="0016320A">
              <w:rPr>
                <w:i/>
              </w:rPr>
              <w:t>Und siehe, ich komme bald. Glückselig, der die Worte der Weissagung dieses Buches bewahrt!</w:t>
            </w:r>
            <w:r>
              <w:rPr>
                <w:i/>
              </w:rPr>
              <w:t>"</w:t>
            </w:r>
            <w:r w:rsidR="0016320A">
              <w:rPr>
                <w:i/>
              </w:rPr>
              <w:t xml:space="preserve"> </w:t>
            </w:r>
            <w:r w:rsidR="0016320A">
              <w:rPr>
                <w:b/>
                <w:i/>
              </w:rPr>
              <w:t>(22,7)</w:t>
            </w:r>
          </w:p>
        </w:tc>
        <w:tc>
          <w:tcPr>
            <w:tcW w:w="5812" w:type="dxa"/>
            <w:shd w:val="clear" w:color="auto" w:fill="DBDBDB" w:themeFill="accent3" w:themeFillTint="66"/>
          </w:tcPr>
          <w:p w14:paraId="76528BCA" w14:textId="7A186222" w:rsidR="007810B3" w:rsidRPr="007810B3" w:rsidRDefault="00F336F9" w:rsidP="007810B3">
            <w:pPr>
              <w:pStyle w:val="KeinLeerraum"/>
            </w:pPr>
            <w:r>
              <w:t>Hier wird eine Glückseligkeit ausgesprochen für die welche das Wort der Weissagung (1,3) bewahren! Ein besonderer Segen für die, die seine Worte bewahren und sein Wort tun und danach leben. AMEN!</w:t>
            </w:r>
          </w:p>
        </w:tc>
      </w:tr>
      <w:tr w:rsidR="007810B3" w14:paraId="0EFBCF76" w14:textId="77777777" w:rsidTr="007810B3">
        <w:tc>
          <w:tcPr>
            <w:tcW w:w="4673" w:type="dxa"/>
          </w:tcPr>
          <w:p w14:paraId="05BB121F" w14:textId="385D0827" w:rsidR="007810B3" w:rsidRPr="0016320A" w:rsidRDefault="008D55B9" w:rsidP="007810B3">
            <w:pPr>
              <w:pStyle w:val="KeinLeerraum"/>
              <w:rPr>
                <w:b/>
                <w:i/>
              </w:rPr>
            </w:pPr>
            <w:r>
              <w:rPr>
                <w:i/>
              </w:rPr>
              <w:t>"</w:t>
            </w:r>
            <w:r w:rsidR="0016320A" w:rsidRPr="0016320A">
              <w:rPr>
                <w:i/>
              </w:rPr>
              <w:t>Glückselig, die ihre Kleider waschen, damit sie ein Anrecht am Baum des Lebens haben und durch die Tore in die Stadt hineingehen!</w:t>
            </w:r>
            <w:r>
              <w:rPr>
                <w:i/>
              </w:rPr>
              <w:t>"</w:t>
            </w:r>
            <w:r w:rsidR="0016320A">
              <w:rPr>
                <w:i/>
              </w:rPr>
              <w:t xml:space="preserve"> </w:t>
            </w:r>
            <w:r w:rsidR="0016320A">
              <w:rPr>
                <w:b/>
                <w:i/>
              </w:rPr>
              <w:t>(22,14)</w:t>
            </w:r>
          </w:p>
        </w:tc>
        <w:tc>
          <w:tcPr>
            <w:tcW w:w="5812" w:type="dxa"/>
          </w:tcPr>
          <w:p w14:paraId="3BD06A8E" w14:textId="31612F88" w:rsidR="00F336F9" w:rsidRPr="00F336F9" w:rsidRDefault="00F336F9" w:rsidP="00F336F9">
            <w:pPr>
              <w:pStyle w:val="KeinLeerraum"/>
              <w:rPr>
                <w:lang w:eastAsia="de-CH"/>
              </w:rPr>
            </w:pPr>
            <w:r w:rsidRPr="00F336F9">
              <w:rPr>
                <w:lang w:eastAsia="de-CH"/>
              </w:rPr>
              <w:t>Ewiges Leben kann man sich nicht durch das Befolgen von Geboten erwerben. Nur das Blut Christi gibt das Anrecht auf die Herrlichkeit</w:t>
            </w:r>
            <w:r>
              <w:rPr>
                <w:lang w:eastAsia="de-CH"/>
              </w:rPr>
              <w:t xml:space="preserve"> (siehe Predigt über die Heilszeitalter)</w:t>
            </w:r>
            <w:r w:rsidRPr="00F336F9">
              <w:rPr>
                <w:lang w:eastAsia="de-CH"/>
              </w:rPr>
              <w:t>.</w:t>
            </w:r>
          </w:p>
          <w:p w14:paraId="5189AA7F" w14:textId="7D6168D9" w:rsidR="00F336F9" w:rsidRPr="00F336F9" w:rsidRDefault="00F336F9" w:rsidP="00F336F9">
            <w:pPr>
              <w:pStyle w:val="KeinLeerraum"/>
              <w:rPr>
                <w:lang w:eastAsia="de-CH"/>
              </w:rPr>
            </w:pPr>
            <w:r w:rsidRPr="00F336F9">
              <w:rPr>
                <w:lang w:eastAsia="de-CH"/>
              </w:rPr>
              <w:t>Vielmehr geht es um Werke als Frucht und Beweis der Errettung. Nur wahre Gläubige haben Zugang zum Baum des Lebens und zur ewigen Stadt.</w:t>
            </w:r>
          </w:p>
          <w:p w14:paraId="74B2EB5A" w14:textId="77777777" w:rsidR="007810B3" w:rsidRPr="007810B3" w:rsidRDefault="007810B3" w:rsidP="007810B3">
            <w:pPr>
              <w:pStyle w:val="KeinLeerraum"/>
            </w:pPr>
          </w:p>
        </w:tc>
      </w:tr>
    </w:tbl>
    <w:p w14:paraId="5214AAD3" w14:textId="69069718" w:rsidR="004E1541" w:rsidRDefault="004E1541" w:rsidP="004E1541">
      <w:pPr>
        <w:pStyle w:val="KeinLeerraum"/>
      </w:pPr>
    </w:p>
    <w:p w14:paraId="1FD76C96" w14:textId="534E784E" w:rsidR="00F4683D" w:rsidRDefault="00F4683D" w:rsidP="00F4683D">
      <w:pPr>
        <w:pStyle w:val="berschrift2"/>
      </w:pPr>
      <w:r>
        <w:t>Verfasser,</w:t>
      </w:r>
      <w:r w:rsidR="00684E62">
        <w:t xml:space="preserve"> Empfänger und Urheber</w:t>
      </w:r>
      <w:r w:rsidR="00037CD7">
        <w:t xml:space="preserve"> | 1,4-6</w:t>
      </w:r>
    </w:p>
    <w:p w14:paraId="7F65E608" w14:textId="77777777" w:rsidR="00956240" w:rsidRDefault="00956240" w:rsidP="00956240">
      <w:pPr>
        <w:pStyle w:val="BibelzitateTest"/>
      </w:pPr>
    </w:p>
    <w:p w14:paraId="5319219B" w14:textId="7D23A4F2" w:rsidR="0065711B" w:rsidRPr="00682A26" w:rsidRDefault="00956240" w:rsidP="00956240">
      <w:pPr>
        <w:pStyle w:val="BibelzitateTest"/>
        <w:rPr>
          <w:b/>
        </w:rPr>
      </w:pPr>
      <w:r>
        <w:t>"</w:t>
      </w:r>
      <w:r w:rsidR="0065711B" w:rsidRPr="00956240">
        <w:t>4 Johannes den sieben Gemeinden, die in Asien sind: Gnade euch und Friede von dem, der ist und der war und der kommt, und von den sieben Geistern, die vor seinem Thron sind,</w:t>
      </w:r>
      <w:r w:rsidR="00682A26">
        <w:t xml:space="preserve">" </w:t>
      </w:r>
      <w:r w:rsidR="00682A26">
        <w:rPr>
          <w:b/>
        </w:rPr>
        <w:t>(1,4)</w:t>
      </w:r>
    </w:p>
    <w:p w14:paraId="79956B04" w14:textId="77777777" w:rsidR="00516D9A" w:rsidRPr="00516D9A" w:rsidRDefault="00516D9A" w:rsidP="00516D9A">
      <w:pPr>
        <w:pStyle w:val="KeinLeerraum"/>
      </w:pPr>
    </w:p>
    <w:p w14:paraId="228E93A3" w14:textId="6FEEC2CB" w:rsidR="00BE7289" w:rsidRDefault="007F3195" w:rsidP="007F3195">
      <w:pPr>
        <w:pStyle w:val="berschrift2"/>
      </w:pPr>
      <w:r>
        <w:t>Der Verfasser</w:t>
      </w:r>
      <w:r w:rsidR="00DB719A">
        <w:t xml:space="preserve"> und die Empfänger</w:t>
      </w:r>
    </w:p>
    <w:p w14:paraId="1EA95809" w14:textId="77777777" w:rsidR="007F3195" w:rsidRPr="00BE7289" w:rsidRDefault="007F3195" w:rsidP="00BE7289">
      <w:pPr>
        <w:pStyle w:val="KeinLeerraum"/>
      </w:pPr>
    </w:p>
    <w:p w14:paraId="49FDF9CF" w14:textId="1ECA7A83" w:rsidR="00956240" w:rsidRDefault="00BF6F35" w:rsidP="00956240">
      <w:pPr>
        <w:pStyle w:val="KeinLeerraum"/>
      </w:pPr>
      <w:r w:rsidRPr="00A91F92">
        <w:rPr>
          <w:b/>
        </w:rPr>
        <w:t xml:space="preserve">V </w:t>
      </w:r>
      <w:r w:rsidRPr="00684E62">
        <w:rPr>
          <w:b/>
        </w:rPr>
        <w:t>4</w:t>
      </w:r>
      <w:r w:rsidR="00EE15B0" w:rsidRPr="00684E62">
        <w:rPr>
          <w:b/>
        </w:rPr>
        <w:t>a</w:t>
      </w:r>
      <w:r w:rsidRPr="00A91F92">
        <w:rPr>
          <w:b/>
        </w:rPr>
        <w:t xml:space="preserve"> | </w:t>
      </w:r>
      <w:r w:rsidR="00684E62">
        <w:t xml:space="preserve">Der Verfasser, oder besser gesagt, der Schreiber ist Johannes. </w:t>
      </w:r>
      <w:r w:rsidR="00293456">
        <w:t>Ich</w:t>
      </w:r>
      <w:r w:rsidR="00684E62">
        <w:t xml:space="preserve"> habe i</w:t>
      </w:r>
      <w:r w:rsidR="00293456">
        <w:t>m</w:t>
      </w:r>
      <w:r w:rsidR="00684E62">
        <w:t xml:space="preserve"> ersten Teil vertieft </w:t>
      </w:r>
      <w:r w:rsidR="00293456">
        <w:t>über die Verfasserschaft</w:t>
      </w:r>
      <w:r w:rsidR="00684E62">
        <w:t xml:space="preserve"> ges</w:t>
      </w:r>
      <w:r w:rsidR="00293456">
        <w:t>chrieben</w:t>
      </w:r>
      <w:r w:rsidR="00684E62">
        <w:t>. Johannes hat diese Off</w:t>
      </w:r>
      <w:r w:rsidR="00DB719A">
        <w:t>en</w:t>
      </w:r>
      <w:r w:rsidR="00684E62">
        <w:t>b</w:t>
      </w:r>
      <w:r w:rsidR="00DB719A">
        <w:t>arung, welche ein Engel ihm gab,</w:t>
      </w:r>
      <w:r w:rsidR="00684E62">
        <w:t xml:space="preserve"> ursprünglich von Gott bekommen (Vgl. 1,1). Johannes beschreibt jetzt ganz konkret</w:t>
      </w:r>
      <w:r w:rsidR="00DB719A">
        <w:t>,</w:t>
      </w:r>
      <w:r w:rsidR="00684E62">
        <w:t xml:space="preserve"> an wen dieser Brief gehen soll. </w:t>
      </w:r>
      <w:r w:rsidR="00916A25" w:rsidRPr="00956240">
        <w:t>Mit den "sieben Gemeinden, die in Asien sind" will er eine Voll</w:t>
      </w:r>
      <w:r w:rsidR="00DB719A">
        <w:t>zahl</w:t>
      </w:r>
      <w:r w:rsidR="00916A25" w:rsidRPr="00956240">
        <w:t xml:space="preserve"> aufzeigen. </w:t>
      </w:r>
      <w:r w:rsidR="00956240">
        <w:t xml:space="preserve">Wie wir in der letzten Predigt gehört haben, stellt die Zahl "Sieben" eine Vollständigkeit oder eine Vollzahl dar. </w:t>
      </w:r>
      <w:r w:rsidR="00916A25" w:rsidRPr="00956240">
        <w:t xml:space="preserve">Diese Briefe (Sendschreiben) gehen </w:t>
      </w:r>
      <w:r w:rsidR="00956240">
        <w:t>zuerst</w:t>
      </w:r>
      <w:r w:rsidR="00916A25" w:rsidRPr="00956240">
        <w:t xml:space="preserve"> an diese sieben Gemeinden, wurden aber sicher von den anderen Gemeinden </w:t>
      </w:r>
      <w:r w:rsidR="00956240">
        <w:t xml:space="preserve">in dieser Gegend </w:t>
      </w:r>
      <w:r w:rsidR="00916A25" w:rsidRPr="00956240">
        <w:t>auch gelesen</w:t>
      </w:r>
      <w:r w:rsidR="00EE15B0">
        <w:t xml:space="preserve"> </w:t>
      </w:r>
      <w:r w:rsidR="00EE15B0" w:rsidRPr="00684E62">
        <w:t xml:space="preserve">(Z.B. </w:t>
      </w:r>
      <w:r w:rsidR="003F1BC3" w:rsidRPr="00684E62">
        <w:t xml:space="preserve">Kolossä, Hierapolis, Troas </w:t>
      </w:r>
      <w:r w:rsidR="00EE15B0" w:rsidRPr="00684E62">
        <w:t>…)</w:t>
      </w:r>
      <w:r w:rsidR="00916A25" w:rsidRPr="00684E62">
        <w:t>.</w:t>
      </w:r>
      <w:r w:rsidR="00916A25" w:rsidRPr="00956240">
        <w:t xml:space="preserve"> </w:t>
      </w:r>
      <w:r w:rsidR="002F72CF">
        <w:t xml:space="preserve">Darum </w:t>
      </w:r>
      <w:r w:rsidR="00DB719A">
        <w:t xml:space="preserve">gelten </w:t>
      </w:r>
      <w:r w:rsidR="002F72CF">
        <w:t xml:space="preserve">die Sendschreiben auch für </w:t>
      </w:r>
      <w:r w:rsidR="00293456">
        <w:t>alle</w:t>
      </w:r>
      <w:r w:rsidR="002F72CF">
        <w:t xml:space="preserve"> Gemeinde</w:t>
      </w:r>
      <w:r w:rsidR="00293456">
        <w:t>n</w:t>
      </w:r>
      <w:r w:rsidR="002F72CF">
        <w:t xml:space="preserve"> </w:t>
      </w:r>
      <w:r w:rsidR="00DB719A">
        <w:t>in der Vergangenheit, Gegenwart aber auch noch in der Zukunft bis zur Entrückung.</w:t>
      </w:r>
      <w:r w:rsidR="002F72CF">
        <w:t xml:space="preserve"> Die Mahnungen </w:t>
      </w:r>
      <w:r w:rsidR="00DB719A">
        <w:t>welche Jesus an die sieben Gemeinden richtet,</w:t>
      </w:r>
      <w:r w:rsidR="002F72CF">
        <w:t xml:space="preserve"> sollen </w:t>
      </w:r>
      <w:r w:rsidR="00DB719A">
        <w:t>dazu dienen, uns immer wieder als Gemeinde zu prüfen. Wir sollen</w:t>
      </w:r>
      <w:r w:rsidR="002F72CF">
        <w:t xml:space="preserve"> unsere Haltung zum Worte Gottes und den Stellenwert zu unserem Herrn Jesus Christus zu prüfen. </w:t>
      </w:r>
    </w:p>
    <w:p w14:paraId="4E5D2BB4" w14:textId="77777777" w:rsidR="00EE15B0" w:rsidRDefault="00EE15B0" w:rsidP="00956240">
      <w:pPr>
        <w:pStyle w:val="KeinLeerraum"/>
      </w:pPr>
    </w:p>
    <w:p w14:paraId="2A573E8F" w14:textId="4F2ED627" w:rsidR="002F72CF" w:rsidRDefault="00EE15B0" w:rsidP="00956240">
      <w:pPr>
        <w:pStyle w:val="KeinLeerraum"/>
      </w:pPr>
      <w:r w:rsidRPr="00DB719A">
        <w:rPr>
          <w:b/>
        </w:rPr>
        <w:t>V 4b</w:t>
      </w:r>
      <w:r w:rsidRPr="00037CD7">
        <w:rPr>
          <w:b/>
        </w:rPr>
        <w:t xml:space="preserve"> |</w:t>
      </w:r>
      <w:r>
        <w:t xml:space="preserve"> </w:t>
      </w:r>
      <w:r w:rsidR="002F72CF">
        <w:t xml:space="preserve">"Gnade </w:t>
      </w:r>
      <w:r w:rsidR="00DB719A">
        <w:t xml:space="preserve">euch </w:t>
      </w:r>
      <w:r w:rsidR="002F72CF">
        <w:t xml:space="preserve">und Frieden" zeigt uns die Einheit der Gemeinde, in welcher Griechen (Heiden) und Juden eins sind. </w:t>
      </w:r>
      <w:r w:rsidR="00EF4569">
        <w:t>"</w:t>
      </w:r>
      <w:r w:rsidR="002F72CF">
        <w:t>Gnade</w:t>
      </w:r>
      <w:r w:rsidR="00EF4569">
        <w:t>"</w:t>
      </w:r>
      <w:r w:rsidR="002F72CF">
        <w:t xml:space="preserve"> zeigt uns den </w:t>
      </w:r>
      <w:r w:rsidR="00EF4569">
        <w:t xml:space="preserve">Gruss mit welchem sich die Griechen grüssten. Es bedeutet, </w:t>
      </w:r>
      <w:r w:rsidR="00B033F9">
        <w:t>Dank, Huld, Gunst</w:t>
      </w:r>
      <w:r w:rsidR="00DB719A">
        <w:t xml:space="preserve"> und</w:t>
      </w:r>
      <w:r w:rsidR="00B033F9">
        <w:t xml:space="preserve"> Lieblichkeit. Die Juden </w:t>
      </w:r>
      <w:r w:rsidR="00DB719A">
        <w:t xml:space="preserve">hingegen </w:t>
      </w:r>
      <w:r w:rsidR="00B033F9">
        <w:t>grüssten sich immer mit dem Wort Shalom (Frieden).</w:t>
      </w:r>
    </w:p>
    <w:p w14:paraId="712804FF" w14:textId="3BBCCA7B" w:rsidR="00B033F9" w:rsidRDefault="00B033F9" w:rsidP="00956240">
      <w:pPr>
        <w:pStyle w:val="KeinLeerraum"/>
        <w:rPr>
          <w:lang w:eastAsia="de-CH"/>
        </w:rPr>
      </w:pPr>
      <w:r>
        <w:rPr>
          <w:lang w:eastAsia="de-CH"/>
        </w:rPr>
        <w:t>"</w:t>
      </w:r>
      <w:r w:rsidRPr="00B033F9">
        <w:rPr>
          <w:lang w:eastAsia="de-CH"/>
        </w:rPr>
        <w:t>Gnade</w:t>
      </w:r>
      <w:r>
        <w:rPr>
          <w:lang w:eastAsia="de-CH"/>
        </w:rPr>
        <w:t>"</w:t>
      </w:r>
      <w:r w:rsidRPr="00B033F9">
        <w:rPr>
          <w:lang w:eastAsia="de-CH"/>
        </w:rPr>
        <w:t xml:space="preserve"> ist das unverdiente Wohlwollen Gottes und die Kraft, die man Tag für Tag zu einem christlichen Leben braucht. </w:t>
      </w:r>
      <w:r>
        <w:rPr>
          <w:lang w:eastAsia="de-CH"/>
        </w:rPr>
        <w:t>"</w:t>
      </w:r>
      <w:r w:rsidRPr="00B033F9">
        <w:rPr>
          <w:lang w:eastAsia="de-CH"/>
        </w:rPr>
        <w:t>Friede</w:t>
      </w:r>
      <w:r>
        <w:rPr>
          <w:lang w:eastAsia="de-CH"/>
        </w:rPr>
        <w:t>"</w:t>
      </w:r>
      <w:r w:rsidRPr="00B033F9">
        <w:rPr>
          <w:lang w:eastAsia="de-CH"/>
        </w:rPr>
        <w:t xml:space="preserve"> ist die daraus folgende Ruhe, die es dem Gläubigen ermöglicht, Verfolgung, Leid und sogar Tod zu ertragen. </w:t>
      </w:r>
    </w:p>
    <w:p w14:paraId="54B0B563" w14:textId="1A2B759A" w:rsidR="00DB719A" w:rsidRDefault="00DB719A" w:rsidP="00956240">
      <w:pPr>
        <w:pStyle w:val="KeinLeerraum"/>
      </w:pPr>
    </w:p>
    <w:p w14:paraId="104B583C" w14:textId="15300A34" w:rsidR="00DB719A" w:rsidRDefault="00F12D1F" w:rsidP="00F12D1F">
      <w:pPr>
        <w:pStyle w:val="berschrift2"/>
      </w:pPr>
      <w:r>
        <w:t>Urheber</w:t>
      </w:r>
    </w:p>
    <w:p w14:paraId="6F041FC4" w14:textId="4D3D7D2E" w:rsidR="00F12D1F" w:rsidRDefault="00F12D1F" w:rsidP="00F12D1F">
      <w:pPr>
        <w:pStyle w:val="KeinLeerraum"/>
      </w:pPr>
    </w:p>
    <w:p w14:paraId="6624E89D" w14:textId="0C0A0A02" w:rsidR="00F12D1F" w:rsidRPr="003F1BC3" w:rsidRDefault="00F12D1F" w:rsidP="00F12D1F">
      <w:pPr>
        <w:pStyle w:val="BibelzitateTest"/>
      </w:pPr>
      <w:r>
        <w:t>"…</w:t>
      </w:r>
      <w:r w:rsidRPr="00F12D1F">
        <w:t xml:space="preserve"> </w:t>
      </w:r>
      <w:r w:rsidRPr="00956240">
        <w:t>von dem, der ist und der war und der kommt, und von den sieben Geistern, die vor seinem Thron sind,</w:t>
      </w:r>
    </w:p>
    <w:p w14:paraId="4AF83EED" w14:textId="2CD196F0" w:rsidR="00F12D1F" w:rsidRPr="002349B9" w:rsidRDefault="00F12D1F" w:rsidP="00F12D1F">
      <w:pPr>
        <w:pStyle w:val="KeinLeerraum"/>
        <w:rPr>
          <w:b/>
        </w:rPr>
      </w:pPr>
      <w:r w:rsidRPr="00956240">
        <w:t xml:space="preserve">5 und von Jesus Christus, </w:t>
      </w:r>
      <w:r w:rsidRPr="00956240">
        <w:rPr>
          <w:rFonts w:ascii="Cambria Math" w:hAnsi="Cambria Math" w:cs="Cambria Math"/>
        </w:rPr>
        <w:t>⟨</w:t>
      </w:r>
      <w:r w:rsidRPr="00956240">
        <w:t>der</w:t>
      </w:r>
      <w:r w:rsidRPr="00956240">
        <w:rPr>
          <w:rFonts w:ascii="Cambria Math" w:hAnsi="Cambria Math" w:cs="Cambria Math"/>
        </w:rPr>
        <w:t>⟩</w:t>
      </w:r>
      <w:r w:rsidRPr="00956240">
        <w:t xml:space="preserve"> der treue Zeuge </w:t>
      </w:r>
      <w:r w:rsidRPr="00956240">
        <w:rPr>
          <w:rFonts w:ascii="Cambria Math" w:hAnsi="Cambria Math" w:cs="Cambria Math"/>
        </w:rPr>
        <w:t>⟨</w:t>
      </w:r>
      <w:r w:rsidRPr="00956240">
        <w:t>ist</w:t>
      </w:r>
      <w:r w:rsidRPr="00956240">
        <w:rPr>
          <w:rFonts w:ascii="Cambria Math" w:hAnsi="Cambria Math" w:cs="Cambria Math"/>
        </w:rPr>
        <w:t>⟩</w:t>
      </w:r>
      <w:r w:rsidRPr="00956240">
        <w:t>, der Erstgeborene der Toten und der Fürst der Könige der Erde!</w:t>
      </w:r>
      <w:r>
        <w:t>"</w:t>
      </w:r>
      <w:r w:rsidR="002349B9">
        <w:t xml:space="preserve"> </w:t>
      </w:r>
      <w:r w:rsidR="002349B9">
        <w:rPr>
          <w:b/>
        </w:rPr>
        <w:t>(1,4-5a)</w:t>
      </w:r>
    </w:p>
    <w:p w14:paraId="04BBFABF" w14:textId="3A8F24DD" w:rsidR="00F12D1F" w:rsidRDefault="00F12D1F" w:rsidP="00F12D1F">
      <w:pPr>
        <w:pStyle w:val="KeinLeerraum"/>
      </w:pPr>
    </w:p>
    <w:p w14:paraId="2E008E5C" w14:textId="221408DA" w:rsidR="00F12D1F" w:rsidRDefault="00F12D1F" w:rsidP="00956240">
      <w:pPr>
        <w:pStyle w:val="KeinLeerraum"/>
      </w:pPr>
      <w:r>
        <w:t xml:space="preserve">Johannes lenkt den Blick jetzt auf den Urheber der Offb. </w:t>
      </w:r>
      <w:r w:rsidR="00636FEE">
        <w:t xml:space="preserve">Johannes bekam die Offb direkt oder über einen Engel von Gott und schreibt nur auf was er zu sehen bekam (1,11.19; 2,1.8.12.18; 3,1.7.14; 14,13; 19,9; 21,5) </w:t>
      </w:r>
      <w:r>
        <w:t>Er beschreibt uns den dreieinigen Gotte, ausgehend von Gott dem Vater, dann beschreibt er den Heiligen Geist und kommt zum Schluss und</w:t>
      </w:r>
      <w:r w:rsidR="00544E59">
        <w:t xml:space="preserve"> dies</w:t>
      </w:r>
      <w:r>
        <w:t xml:space="preserve"> ganz ausführlich</w:t>
      </w:r>
      <w:r w:rsidR="00544E59">
        <w:t>,</w:t>
      </w:r>
      <w:r>
        <w:t xml:space="preserve"> auf Jesus Christus zu sprechen. </w:t>
      </w:r>
      <w:r w:rsidR="004436FF">
        <w:t xml:space="preserve">Er beschreibt Jesus so genau und ausführlich, weil es </w:t>
      </w:r>
      <w:r w:rsidR="00544E59">
        <w:t xml:space="preserve">in der Offb </w:t>
      </w:r>
      <w:r w:rsidR="004436FF">
        <w:t>um den Herrn Jesus geht. Wie wir schon im ersten Vers gesehen haben, geht es um das Offenbar werden von Jesus und seinem Wesen.</w:t>
      </w:r>
    </w:p>
    <w:p w14:paraId="63490D6D" w14:textId="77777777" w:rsidR="00A4382F" w:rsidRDefault="00A4382F" w:rsidP="00956240">
      <w:pPr>
        <w:pStyle w:val="KeinLeerraum"/>
      </w:pPr>
    </w:p>
    <w:p w14:paraId="66111993" w14:textId="248EBBF3" w:rsidR="002F72CF" w:rsidRDefault="00A4382F" w:rsidP="00A4382F">
      <w:pPr>
        <w:pStyle w:val="KeinLeerraum"/>
      </w:pPr>
      <w:r w:rsidRPr="00DB719A">
        <w:rPr>
          <w:b/>
        </w:rPr>
        <w:t xml:space="preserve">V </w:t>
      </w:r>
      <w:r w:rsidRPr="00D06B90">
        <w:rPr>
          <w:b/>
        </w:rPr>
        <w:t>4c |</w:t>
      </w:r>
      <w:r>
        <w:t xml:space="preserve"> </w:t>
      </w:r>
      <w:r w:rsidR="00F12D1F">
        <w:t xml:space="preserve">Als erstes beschreibt Johannes Gott den Vater mit den Worten </w:t>
      </w:r>
      <w:r w:rsidR="00B033F9">
        <w:t>"</w:t>
      </w:r>
      <w:r w:rsidR="00B033F9" w:rsidRPr="00956240">
        <w:t>dem, der ist und der war und der kommt,</w:t>
      </w:r>
      <w:r w:rsidR="00B033F9">
        <w:t>".</w:t>
      </w:r>
      <w:r w:rsidR="00D558BF">
        <w:t xml:space="preserve"> </w:t>
      </w:r>
      <w:r w:rsidR="00BF7DB6">
        <w:t xml:space="preserve">Hier werden uns die absoluten grammatikalischen Zeiten angegeben, Vergangenheit, Gegenwart und Zukunft. </w:t>
      </w:r>
      <w:r w:rsidR="00D558BF">
        <w:t xml:space="preserve">Diese Aussage spricht vom Gottesnamen Jahwe (1,8; 4,8; 11,7; 16,5). Er ist der Ewige, der Ewigseiende. Als Mose die Begegnung mit dem HERRN am Dornbusch hatte, stellte sich ihm der HERR als </w:t>
      </w:r>
      <w:r w:rsidR="00F12D1F">
        <w:t xml:space="preserve">der </w:t>
      </w:r>
      <w:r w:rsidR="00D558BF">
        <w:rPr>
          <w:i/>
        </w:rPr>
        <w:t xml:space="preserve">Ich </w:t>
      </w:r>
      <w:r w:rsidR="00D558BF" w:rsidRPr="00D558BF">
        <w:rPr>
          <w:i/>
        </w:rPr>
        <w:t>bin</w:t>
      </w:r>
      <w:r w:rsidR="00D558BF">
        <w:t xml:space="preserve"> </w:t>
      </w:r>
      <w:r w:rsidR="00D558BF" w:rsidRPr="00D558BF">
        <w:t>vor</w:t>
      </w:r>
      <w:r w:rsidR="00D558BF">
        <w:t>.</w:t>
      </w:r>
    </w:p>
    <w:p w14:paraId="7B8D15E8" w14:textId="6E8E6F5F" w:rsidR="00D558BF" w:rsidRDefault="00D558BF" w:rsidP="00956240">
      <w:pPr>
        <w:pStyle w:val="KeinLeerraum"/>
      </w:pPr>
    </w:p>
    <w:p w14:paraId="695386B8" w14:textId="4967D4CB" w:rsidR="00D558BF" w:rsidRDefault="00D558BF" w:rsidP="00956240">
      <w:pPr>
        <w:pStyle w:val="KeinLeerraum"/>
        <w:rPr>
          <w:b/>
        </w:rPr>
      </w:pPr>
      <w:r>
        <w:t>"</w:t>
      </w:r>
      <w:r w:rsidRPr="00D558BF">
        <w:t xml:space="preserve"> Da sprach Gott zu Mose: »Ich bin, der ich bin.« Dann sprach er: So sollst du zu den Söhnen Israel sagen: </w:t>
      </w:r>
      <w:r w:rsidRPr="00D558BF">
        <w:rPr>
          <w:rFonts w:ascii="Cambria Math" w:hAnsi="Cambria Math" w:cs="Cambria Math"/>
        </w:rPr>
        <w:t>⟨</w:t>
      </w:r>
      <w:r w:rsidRPr="00D558BF">
        <w:t>Der</w:t>
      </w:r>
      <w:r w:rsidRPr="00D558BF">
        <w:rPr>
          <w:rFonts w:ascii="Cambria Math" w:hAnsi="Cambria Math" w:cs="Cambria Math"/>
        </w:rPr>
        <w:t>⟩</w:t>
      </w:r>
      <w:r w:rsidRPr="00D558BF">
        <w:t xml:space="preserve"> »Ich bin« hat mich zu euch gesandt.</w:t>
      </w:r>
      <w:r>
        <w:t xml:space="preserve">" </w:t>
      </w:r>
      <w:r>
        <w:rPr>
          <w:b/>
        </w:rPr>
        <w:t>(Ex 3,14)</w:t>
      </w:r>
    </w:p>
    <w:p w14:paraId="65FF6553" w14:textId="77777777" w:rsidR="00F12D1F" w:rsidRDefault="00F12D1F" w:rsidP="00281EA6">
      <w:pPr>
        <w:pStyle w:val="KeinLeerraum"/>
      </w:pPr>
    </w:p>
    <w:p w14:paraId="1F5F8A13" w14:textId="252133C4" w:rsidR="0042658C" w:rsidRDefault="00BE7289" w:rsidP="00BE7289">
      <w:pPr>
        <w:pStyle w:val="KeinLeerraum"/>
      </w:pPr>
      <w:r w:rsidRPr="00A4382F">
        <w:rPr>
          <w:b/>
        </w:rPr>
        <w:t xml:space="preserve">V </w:t>
      </w:r>
      <w:r w:rsidRPr="00D06B90">
        <w:rPr>
          <w:b/>
        </w:rPr>
        <w:t>4</w:t>
      </w:r>
      <w:r w:rsidR="00A4382F" w:rsidRPr="00D06B90">
        <w:rPr>
          <w:b/>
        </w:rPr>
        <w:t>d</w:t>
      </w:r>
      <w:r w:rsidRPr="00D06B90">
        <w:rPr>
          <w:b/>
        </w:rPr>
        <w:t xml:space="preserve"> |</w:t>
      </w:r>
      <w:r>
        <w:t xml:space="preserve"> </w:t>
      </w:r>
      <w:r w:rsidR="0039371A">
        <w:t>Der Heilige Geist wird folgendermassen beschr</w:t>
      </w:r>
      <w:r w:rsidR="00544E59">
        <w:t>ie</w:t>
      </w:r>
      <w:r w:rsidR="0039371A">
        <w:t>ben: "V</w:t>
      </w:r>
      <w:r w:rsidR="0039371A" w:rsidRPr="00956240">
        <w:t>on den sieben Geistern,</w:t>
      </w:r>
      <w:r w:rsidR="0039371A">
        <w:t xml:space="preserve">". Die Zahl "sieben" bezieht sich </w:t>
      </w:r>
      <w:r w:rsidR="00544E59">
        <w:t xml:space="preserve">hier wieder </w:t>
      </w:r>
      <w:r w:rsidR="0039371A">
        <w:t>auf die Fülle des Geistes (Vollkommenheit und Vollständigkeit). Dies erinnert uns an die Stelle in Jes</w:t>
      </w:r>
      <w:r w:rsidR="00BF7DB6">
        <w:t>aja.</w:t>
      </w:r>
      <w:r w:rsidR="007F010E">
        <w:t xml:space="preserve"> Dort wird die Vollkommenheit des Heiligen Geistes erklärt.</w:t>
      </w:r>
      <w:r w:rsidR="00A4382F">
        <w:t xml:space="preserve"> </w:t>
      </w:r>
    </w:p>
    <w:p w14:paraId="645F5801" w14:textId="4A7DCAE9" w:rsidR="0042658C" w:rsidRDefault="0042658C" w:rsidP="00BF7DB6">
      <w:pPr>
        <w:pStyle w:val="KeinLeerraum"/>
      </w:pPr>
    </w:p>
    <w:p w14:paraId="761882FC" w14:textId="049ED2FF" w:rsidR="00BF7DB6" w:rsidRDefault="00BF7DB6" w:rsidP="00BF7DB6">
      <w:pPr>
        <w:pStyle w:val="BibelzitateTest"/>
        <w:rPr>
          <w:b/>
        </w:rPr>
      </w:pPr>
      <w:r>
        <w:t>"</w:t>
      </w:r>
      <w:r w:rsidRPr="00BF7DB6">
        <w:t>Und auf ihm wird ruhen der Geist des HERRN, der Geist der Weisheit und des Verstandes, der Geist des Rates und der Kraft, der Geist der Erkenntnis und Furcht des HERRN;</w:t>
      </w:r>
      <w:r>
        <w:t xml:space="preserve">" </w:t>
      </w:r>
      <w:r>
        <w:rPr>
          <w:b/>
        </w:rPr>
        <w:t>(Jes 11,2)</w:t>
      </w:r>
    </w:p>
    <w:p w14:paraId="5878A274" w14:textId="1F558272" w:rsidR="00BF7DB6" w:rsidRDefault="00BF7DB6" w:rsidP="00BF7DB6">
      <w:pPr>
        <w:pStyle w:val="KeinLeerraum"/>
        <w:rPr>
          <w:b/>
        </w:rPr>
      </w:pPr>
    </w:p>
    <w:p w14:paraId="184E98AF" w14:textId="3D2ECC92" w:rsidR="00EC3AEE" w:rsidRDefault="00BF7DB6" w:rsidP="00EC3AEE">
      <w:pPr>
        <w:pStyle w:val="KeinLeerraum"/>
      </w:pPr>
      <w:r>
        <w:t xml:space="preserve">Hier werden uns die sieben Eigenschaften des Heiligen Geistes genannt. Wir sehen darin die Allmacht </w:t>
      </w:r>
      <w:r w:rsidR="00281EA6">
        <w:t xml:space="preserve">und Weisheit </w:t>
      </w:r>
      <w:r>
        <w:t>Gottes</w:t>
      </w:r>
      <w:r w:rsidR="00281EA6">
        <w:t>.</w:t>
      </w:r>
      <w:r w:rsidR="007F010E">
        <w:t xml:space="preserve"> In der Offb werden uns immer wieder Details und Objekte aus dem Tempel gezeigt. In diesem Vers geht es um den goldenen Leuchter (Menora) im Tempel. Dieser spendete im Raum ohne Fenster Licht, damit die Priester etwas sehen konnten. </w:t>
      </w:r>
      <w:r w:rsidR="00A4382F">
        <w:t>Die Priester</w:t>
      </w:r>
      <w:r w:rsidR="007F010E">
        <w:t xml:space="preserve"> mussten </w:t>
      </w:r>
      <w:r w:rsidR="00A4382F">
        <w:t>immer wieder kontrollieren</w:t>
      </w:r>
      <w:r w:rsidR="007F010E">
        <w:t xml:space="preserve">, dass genug Öl in den Behältern war, damit ein Licht schien. </w:t>
      </w:r>
      <w:r w:rsidR="00934B66">
        <w:t>Das Feuer des Leuchters</w:t>
      </w:r>
      <w:r w:rsidR="007F010E">
        <w:t xml:space="preserve"> ist ein Bild auf den Heiligen Geist</w:t>
      </w:r>
      <w:r w:rsidR="006A3E42">
        <w:t>.</w:t>
      </w:r>
      <w:r w:rsidR="00934B66">
        <w:t xml:space="preserve"> </w:t>
      </w:r>
      <w:r w:rsidR="00A4382F">
        <w:t>D</w:t>
      </w:r>
      <w:r w:rsidR="00934B66">
        <w:t xml:space="preserve">ie Gemeinden </w:t>
      </w:r>
      <w:r w:rsidR="00A4382F">
        <w:t xml:space="preserve">wird in der Offb </w:t>
      </w:r>
      <w:r w:rsidR="00934B66">
        <w:t xml:space="preserve">als </w:t>
      </w:r>
      <w:r w:rsidR="00FE172A">
        <w:t>Leuchter dargestellt</w:t>
      </w:r>
      <w:r w:rsidR="00A4382F">
        <w:t xml:space="preserve"> (</w:t>
      </w:r>
      <w:r w:rsidR="00544E59">
        <w:t xml:space="preserve">Vgl. </w:t>
      </w:r>
      <w:r w:rsidR="00A4382F">
        <w:t>1,12.13.20)</w:t>
      </w:r>
      <w:r w:rsidR="00FE172A">
        <w:t>,</w:t>
      </w:r>
      <w:r w:rsidR="00934B66">
        <w:t xml:space="preserve"> welche in diese Welt leuchten sollen. </w:t>
      </w:r>
      <w:r w:rsidR="00FE172A">
        <w:t>D</w:t>
      </w:r>
      <w:r w:rsidR="00934B66">
        <w:t>amit</w:t>
      </w:r>
      <w:r w:rsidR="00FE172A">
        <w:t xml:space="preserve"> wir leuchten können, brauchen wir die Kraft des Heiligen Geistes.</w:t>
      </w:r>
    </w:p>
    <w:p w14:paraId="0DBEF188" w14:textId="1FE4AFE0" w:rsidR="0042658C" w:rsidRDefault="00037CD7" w:rsidP="00EC3AEE">
      <w:pPr>
        <w:pStyle w:val="KeinLeerraum"/>
      </w:pPr>
      <w:r>
        <w:rPr>
          <w:noProof/>
        </w:rPr>
        <w:drawing>
          <wp:anchor distT="0" distB="0" distL="114300" distR="114300" simplePos="0" relativeHeight="251658240" behindDoc="0" locked="0" layoutInCell="1" allowOverlap="1" wp14:anchorId="201FCED6" wp14:editId="432B7BD3">
            <wp:simplePos x="0" y="0"/>
            <wp:positionH relativeFrom="column">
              <wp:posOffset>408940</wp:posOffset>
            </wp:positionH>
            <wp:positionV relativeFrom="paragraph">
              <wp:posOffset>111760</wp:posOffset>
            </wp:positionV>
            <wp:extent cx="1407381" cy="1528667"/>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381" cy="152866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81EA6">
        <w:tab/>
      </w:r>
    </w:p>
    <w:p w14:paraId="742DC84D" w14:textId="17F230C7" w:rsidR="0042658C" w:rsidRDefault="0042658C" w:rsidP="00EC3AEE">
      <w:pPr>
        <w:pStyle w:val="KeinLeerraum"/>
      </w:pPr>
    </w:p>
    <w:p w14:paraId="52534E45" w14:textId="520D73FF" w:rsidR="0042658C" w:rsidRDefault="0042658C" w:rsidP="00EC3AEE">
      <w:pPr>
        <w:pStyle w:val="KeinLeerraum"/>
      </w:pPr>
    </w:p>
    <w:p w14:paraId="394FE8BD" w14:textId="0D87701D" w:rsidR="0042658C" w:rsidRDefault="0042658C" w:rsidP="00EC3AEE">
      <w:pPr>
        <w:pStyle w:val="KeinLeerraum"/>
      </w:pPr>
    </w:p>
    <w:p w14:paraId="2B6B86A1" w14:textId="6C3F4280" w:rsidR="0042658C" w:rsidRDefault="0042658C" w:rsidP="00EC3AEE">
      <w:pPr>
        <w:pStyle w:val="KeinLeerraum"/>
      </w:pPr>
    </w:p>
    <w:p w14:paraId="68298E3F" w14:textId="49F17032" w:rsidR="0042658C" w:rsidRDefault="0042658C" w:rsidP="00EC3AEE">
      <w:pPr>
        <w:pStyle w:val="KeinLeerraum"/>
      </w:pPr>
    </w:p>
    <w:p w14:paraId="303120A6" w14:textId="77777777" w:rsidR="0042658C" w:rsidRDefault="0042658C" w:rsidP="00EC3AEE">
      <w:pPr>
        <w:pStyle w:val="KeinLeerraum"/>
      </w:pPr>
    </w:p>
    <w:p w14:paraId="3BFD5D56" w14:textId="5628625D" w:rsidR="00281EA6" w:rsidRDefault="00281EA6" w:rsidP="00EC3AEE">
      <w:pPr>
        <w:pStyle w:val="KeinLeerraum"/>
      </w:pPr>
      <w:r>
        <w:lastRenderedPageBreak/>
        <w:t>Der Geist Gottes befindet sich "</w:t>
      </w:r>
      <w:r w:rsidRPr="00956240">
        <w:t>vor seinem Thron</w:t>
      </w:r>
      <w:r>
        <w:t>". Es ist der Thron</w:t>
      </w:r>
      <w:r w:rsidR="00B30990">
        <w:t xml:space="preserve"> </w:t>
      </w:r>
      <w:r>
        <w:t xml:space="preserve">des dreieinigen Gottes. Das Wort Thron kommt in der Offb über 40x vor. </w:t>
      </w:r>
      <w:r w:rsidR="00700E1D">
        <w:t>Es ist ein Bild auf die Regierung</w:t>
      </w:r>
      <w:r w:rsidR="006A3E42">
        <w:t>sgewalt</w:t>
      </w:r>
      <w:r w:rsidR="00700E1D">
        <w:t xml:space="preserve"> und Autorität Gottes. </w:t>
      </w:r>
    </w:p>
    <w:p w14:paraId="2C054CCA" w14:textId="21D0F3DE" w:rsidR="00700E1D" w:rsidRDefault="00700E1D" w:rsidP="00EC3AEE">
      <w:pPr>
        <w:pStyle w:val="KeinLeerraum"/>
      </w:pPr>
    </w:p>
    <w:p w14:paraId="0D08D21B" w14:textId="74376998" w:rsidR="00700E1D" w:rsidRDefault="00700E1D" w:rsidP="00EC3AEE">
      <w:pPr>
        <w:pStyle w:val="KeinLeerraum"/>
      </w:pPr>
      <w:r w:rsidRPr="00A91F92">
        <w:rPr>
          <w:b/>
        </w:rPr>
        <w:t xml:space="preserve">V </w:t>
      </w:r>
      <w:r>
        <w:rPr>
          <w:b/>
        </w:rPr>
        <w:t>5</w:t>
      </w:r>
      <w:r w:rsidR="00516D9A">
        <w:rPr>
          <w:b/>
        </w:rPr>
        <w:t>a</w:t>
      </w:r>
      <w:r w:rsidRPr="00A91F92">
        <w:rPr>
          <w:b/>
        </w:rPr>
        <w:t xml:space="preserve"> | </w:t>
      </w:r>
      <w:r>
        <w:t>Nachdem Johannes Gott den Vater und den Heiligen Geist beschrieben hat, kommt er nun zu unserem Herrn Jesus Christus. Hier wird Jesus mit seinem Wirken und Wesen beschrieben. Jesus war auf der Erde "</w:t>
      </w:r>
      <w:r w:rsidR="00D017C1">
        <w:t xml:space="preserve">der, </w:t>
      </w:r>
      <w:r>
        <w:t>der treue Zeuge</w:t>
      </w:r>
      <w:r w:rsidR="00D017C1">
        <w:t xml:space="preserve"> ist</w:t>
      </w:r>
      <w:r>
        <w:t>". Er wurde geboren um in die Welt zu kommen, damit er die Wahrheit bezeugen konnte.</w:t>
      </w:r>
    </w:p>
    <w:p w14:paraId="61F6D27D" w14:textId="229A601F" w:rsidR="00700E1D" w:rsidRDefault="00700E1D" w:rsidP="00EC3AEE">
      <w:pPr>
        <w:pStyle w:val="KeinLeerraum"/>
      </w:pPr>
    </w:p>
    <w:p w14:paraId="7C145748" w14:textId="146138B2" w:rsidR="00700E1D" w:rsidRDefault="00700E1D" w:rsidP="00EC3AEE">
      <w:pPr>
        <w:pStyle w:val="KeinLeerraum"/>
        <w:rPr>
          <w:b/>
        </w:rPr>
      </w:pPr>
      <w:r>
        <w:t>"</w:t>
      </w:r>
      <w:r w:rsidRPr="00700E1D">
        <w:t>Da sprach Pilatus zu ihm: Also bist du doch ein König? Jesus antwortete: Du sagst es, dass ich ein König bin. Ich bin dazu geboren und dazu in die Welt gekommen, dass ich für die Wahrheit Zeugnis gebe. Jeder, der aus der Wahrheit ist, hört meine Stimme.</w:t>
      </w:r>
      <w:r>
        <w:t xml:space="preserve">" </w:t>
      </w:r>
      <w:r>
        <w:rPr>
          <w:b/>
        </w:rPr>
        <w:t>(Joh 18,37)</w:t>
      </w:r>
    </w:p>
    <w:p w14:paraId="7BDA4706" w14:textId="738F459A" w:rsidR="00700E1D" w:rsidRDefault="00700E1D" w:rsidP="00700E1D">
      <w:pPr>
        <w:pStyle w:val="KeinLeerraum"/>
      </w:pPr>
    </w:p>
    <w:p w14:paraId="4FEA08C9" w14:textId="6332B077" w:rsidR="00511614" w:rsidRDefault="00700E1D" w:rsidP="00700E1D">
      <w:pPr>
        <w:pStyle w:val="KeinLeerraum"/>
      </w:pPr>
      <w:r>
        <w:t>Jesus antwortet dem Pilatus, dass er in die Welt gekommen sei</w:t>
      </w:r>
      <w:r w:rsidR="00C536A7">
        <w:t>,</w:t>
      </w:r>
      <w:r>
        <w:t xml:space="preserve"> um "für die Wahrheit Zeugnis</w:t>
      </w:r>
      <w:r w:rsidR="00C536A7">
        <w:t>" zu geben.</w:t>
      </w:r>
      <w:r w:rsidR="00544E59">
        <w:t xml:space="preserve"> Unser Herr Jesus</w:t>
      </w:r>
      <w:r w:rsidR="00C536A7">
        <w:t xml:space="preserve"> war treu bis in den Tode</w:t>
      </w:r>
      <w:r w:rsidR="00544E59">
        <w:t>, ja bis zum Tod am Kreuz</w:t>
      </w:r>
      <w:r w:rsidR="00C536A7">
        <w:t xml:space="preserve">. </w:t>
      </w:r>
    </w:p>
    <w:p w14:paraId="2F088A78" w14:textId="3D55F04D" w:rsidR="00A4382F" w:rsidRDefault="00C536A7" w:rsidP="00511614">
      <w:pPr>
        <w:pStyle w:val="KeinLeerraum"/>
        <w:ind w:firstLine="708"/>
      </w:pPr>
      <w:r w:rsidRPr="00A4382F">
        <w:t>"Der Erstgeborene der Toten" drückt</w:t>
      </w:r>
      <w:r>
        <w:t xml:space="preserve"> seinen Sieg gegenüber </w:t>
      </w:r>
      <w:r w:rsidR="00A4382F">
        <w:t xml:space="preserve">der </w:t>
      </w:r>
      <w:r w:rsidR="00BE7289" w:rsidRPr="00A4382F">
        <w:t>Sünde</w:t>
      </w:r>
      <w:r w:rsidR="00A4382F">
        <w:t xml:space="preserve"> aus</w:t>
      </w:r>
      <w:r w:rsidRPr="00A4382F">
        <w:t>.</w:t>
      </w:r>
      <w:r>
        <w:t xml:space="preserve"> Er starb eines verfluchten Todes am Kreuz und die Kraft Gottes erweckte ihn von den Toten. Der Titel "Erstgeborener", zeigt uns seine Vorrangstellung (</w:t>
      </w:r>
      <w:r w:rsidR="00A4382F">
        <w:t>V</w:t>
      </w:r>
      <w:r>
        <w:t>gl. Kol 1,18)</w:t>
      </w:r>
      <w:r w:rsidRPr="00C536A7">
        <w:t xml:space="preserve"> </w:t>
      </w:r>
      <w:r>
        <w:t xml:space="preserve">und seine überragende Grösse. </w:t>
      </w:r>
      <w:r w:rsidR="00A4382F">
        <w:t xml:space="preserve">Ein weiterer Aspekt </w:t>
      </w:r>
      <w:r w:rsidR="00544E59">
        <w:t xml:space="preserve">des "Erstgeborenen" </w:t>
      </w:r>
      <w:r w:rsidR="00A4382F">
        <w:t>zeigt</w:t>
      </w:r>
      <w:r w:rsidR="00544E59">
        <w:t xml:space="preserve"> sich darin, dass er in der ersten Aufertehungsordnung der </w:t>
      </w:r>
      <w:r w:rsidR="00A4382F">
        <w:t xml:space="preserve">Erstling </w:t>
      </w:r>
      <w:r w:rsidR="00544E59">
        <w:t>ist</w:t>
      </w:r>
      <w:r w:rsidR="00516D9A">
        <w:t xml:space="preserve">. </w:t>
      </w:r>
      <w:r w:rsidR="003E3F63">
        <w:t xml:space="preserve">Er ist die Erstlingsfrucht der ersten Auferstehung. </w:t>
      </w:r>
      <w:r w:rsidR="00516D9A">
        <w:t xml:space="preserve">Wir werden sehen, dass die Bibel noch von weiteren </w:t>
      </w:r>
      <w:r w:rsidR="00544E59">
        <w:t xml:space="preserve">ersten </w:t>
      </w:r>
      <w:r w:rsidR="00516D9A">
        <w:t>Auferstehungen spricht</w:t>
      </w:r>
      <w:r w:rsidR="00544E59">
        <w:t xml:space="preserve">. </w:t>
      </w:r>
      <w:r w:rsidR="00516D9A">
        <w:t>Jesus</w:t>
      </w:r>
      <w:r w:rsidR="00544E59">
        <w:t xml:space="preserve"> ist schon auferstanden</w:t>
      </w:r>
      <w:r w:rsidR="00516D9A">
        <w:t xml:space="preserve">, </w:t>
      </w:r>
      <w:r w:rsidR="00544E59">
        <w:t xml:space="preserve">dann wird die </w:t>
      </w:r>
      <w:r w:rsidR="00516D9A">
        <w:t>Gemeinde</w:t>
      </w:r>
      <w:r w:rsidR="00544E59">
        <w:t xml:space="preserve"> bei der Entrückung folgen</w:t>
      </w:r>
      <w:r w:rsidR="00516D9A">
        <w:t>, die Heiligen des AT</w:t>
      </w:r>
      <w:r w:rsidR="00544E59">
        <w:t xml:space="preserve"> und </w:t>
      </w:r>
      <w:r w:rsidR="00516D9A">
        <w:t>die Märtyre</w:t>
      </w:r>
      <w:r w:rsidR="00544E59">
        <w:t>r aus der grossen Trübsal</w:t>
      </w:r>
      <w:r w:rsidR="003E3F63">
        <w:t>,</w:t>
      </w:r>
      <w:r w:rsidR="00544E59">
        <w:t xml:space="preserve"> werden nach de</w:t>
      </w:r>
      <w:r w:rsidR="003E3F63">
        <w:t>r Trübsal</w:t>
      </w:r>
      <w:r w:rsidR="00544E59">
        <w:t xml:space="preserve"> auferstehen</w:t>
      </w:r>
      <w:r w:rsidR="00516D9A">
        <w:t xml:space="preserve">. </w:t>
      </w:r>
    </w:p>
    <w:p w14:paraId="03788BF9" w14:textId="658F70BB" w:rsidR="00700E1D" w:rsidRDefault="00C536A7" w:rsidP="00511614">
      <w:pPr>
        <w:pStyle w:val="KeinLeerraum"/>
        <w:ind w:firstLine="708"/>
      </w:pPr>
      <w:r>
        <w:t>In der Zukunft wird Jesus als "</w:t>
      </w:r>
      <w:r w:rsidRPr="00956240">
        <w:t>der Fürst der Könige der Erde!</w:t>
      </w:r>
      <w:r>
        <w:t xml:space="preserve">" vorgestellt. Dies spricht von seinem zukünftigen Titel wenn er als Richter gekommen ist und </w:t>
      </w:r>
      <w:r w:rsidR="003E3F63">
        <w:t xml:space="preserve">dann </w:t>
      </w:r>
      <w:r>
        <w:t>seine Regierung als König antreten wird (</w:t>
      </w:r>
      <w:r w:rsidR="00516D9A">
        <w:t>V</w:t>
      </w:r>
      <w:r>
        <w:t>gl. Heb 2</w:t>
      </w:r>
      <w:r w:rsidR="00725142">
        <w:t>)</w:t>
      </w:r>
      <w:r>
        <w:t xml:space="preserve">. </w:t>
      </w:r>
    </w:p>
    <w:p w14:paraId="5B9F4EB6" w14:textId="1B38FE57" w:rsidR="00725142" w:rsidRDefault="00725142" w:rsidP="00700E1D">
      <w:pPr>
        <w:pStyle w:val="KeinLeerraum"/>
      </w:pPr>
    </w:p>
    <w:p w14:paraId="2D1CFD43" w14:textId="5761BEA5" w:rsidR="00725142" w:rsidRDefault="00725142" w:rsidP="00700E1D">
      <w:pPr>
        <w:pStyle w:val="KeinLeerraum"/>
      </w:pPr>
      <w:r>
        <w:t>W. Mücher schreibt treffend:</w:t>
      </w:r>
    </w:p>
    <w:p w14:paraId="5C1F6F2B" w14:textId="6BE30A4D" w:rsidR="00725142" w:rsidRPr="00725142" w:rsidRDefault="00725142" w:rsidP="00725142">
      <w:pPr>
        <w:pStyle w:val="KeinLeerraum"/>
        <w:rPr>
          <w:i/>
          <w:lang w:eastAsia="de-CH"/>
        </w:rPr>
      </w:pPr>
      <w:r w:rsidRPr="00725142">
        <w:rPr>
          <w:i/>
        </w:rPr>
        <w:t>"</w:t>
      </w:r>
      <w:r w:rsidRPr="00725142">
        <w:rPr>
          <w:i/>
          <w:lang w:eastAsia="de-CH"/>
        </w:rPr>
        <w:t>Jesus Christus war (a) auf der Erde der treue Zeuge, ist (b) jetzt als der Auferstandene der Erstgeborene der Toten und wird (c) in Zukunft als der Fürst der Könige der Erde erscheinen (wieder Vergangenheit, Gegenwart, Zukunft)."</w:t>
      </w:r>
    </w:p>
    <w:p w14:paraId="396AB587" w14:textId="09A291C8" w:rsidR="00725142" w:rsidRDefault="00725142" w:rsidP="00700E1D">
      <w:pPr>
        <w:pStyle w:val="KeinLeerraum"/>
      </w:pPr>
    </w:p>
    <w:p w14:paraId="3CBF58FC" w14:textId="1B5F47DA" w:rsidR="00516D9A" w:rsidRDefault="00516D9A" w:rsidP="00516D9A">
      <w:pPr>
        <w:pStyle w:val="berschrift2"/>
      </w:pPr>
      <w:r>
        <w:t>Auswirkungen für uns</w:t>
      </w:r>
      <w:r w:rsidR="00082908">
        <w:t>!</w:t>
      </w:r>
    </w:p>
    <w:p w14:paraId="017DDCC3" w14:textId="548ADDB6" w:rsidR="00516D9A" w:rsidRDefault="00516D9A" w:rsidP="00516D9A">
      <w:pPr>
        <w:pStyle w:val="KeinLeerraum"/>
      </w:pPr>
    </w:p>
    <w:p w14:paraId="6E6863C9" w14:textId="16371694" w:rsidR="00516D9A" w:rsidRPr="00516D9A" w:rsidRDefault="00516D9A" w:rsidP="00516D9A">
      <w:pPr>
        <w:pStyle w:val="KeinLeerraum"/>
        <w:rPr>
          <w:b/>
        </w:rPr>
      </w:pPr>
      <w:r>
        <w:t>"</w:t>
      </w:r>
      <w:r w:rsidRPr="00956240">
        <w:t>Dem, der uns liebt und uns von unseren Sünden erlöst hat durch sein Blut</w:t>
      </w:r>
      <w:r>
        <w:t xml:space="preserve">" </w:t>
      </w:r>
      <w:r>
        <w:rPr>
          <w:b/>
        </w:rPr>
        <w:t>(1,5b)</w:t>
      </w:r>
    </w:p>
    <w:p w14:paraId="36CA9BDF" w14:textId="3D89A89B" w:rsidR="00516D9A" w:rsidRDefault="00516D9A" w:rsidP="00516D9A">
      <w:pPr>
        <w:pStyle w:val="KeinLeerraum"/>
      </w:pPr>
    </w:p>
    <w:p w14:paraId="4ABAD6DE" w14:textId="5B7BCA07" w:rsidR="00CA224C" w:rsidRDefault="00516D9A" w:rsidP="00EC3AEE">
      <w:pPr>
        <w:pStyle w:val="KeinLeerraum"/>
      </w:pPr>
      <w:r w:rsidRPr="00A91F92">
        <w:rPr>
          <w:b/>
        </w:rPr>
        <w:t xml:space="preserve">V </w:t>
      </w:r>
      <w:r>
        <w:rPr>
          <w:b/>
        </w:rPr>
        <w:t>5</w:t>
      </w:r>
      <w:r w:rsidR="00682A26">
        <w:rPr>
          <w:b/>
        </w:rPr>
        <w:t>b</w:t>
      </w:r>
      <w:r w:rsidRPr="00A91F92">
        <w:rPr>
          <w:b/>
        </w:rPr>
        <w:t xml:space="preserve"> | </w:t>
      </w:r>
      <w:r w:rsidR="002349B9">
        <w:t xml:space="preserve">Weil Jesus uns liebte, hat er uns von unseren Sünden befreit. </w:t>
      </w:r>
      <w:r w:rsidR="00725142">
        <w:t>Welch schöne Worte werden hier gebraucht. Wir erkennen hier das gute Evangelium der Gnade. Wir sind erlöst durch sein Blut.</w:t>
      </w:r>
    </w:p>
    <w:p w14:paraId="2037A2F2" w14:textId="5DAC06B7" w:rsidR="003E3F63" w:rsidRDefault="00CA224C" w:rsidP="002349B9">
      <w:pPr>
        <w:pStyle w:val="KeinLeerraum"/>
      </w:pPr>
      <w:r>
        <w:t>"</w:t>
      </w:r>
      <w:r w:rsidRPr="00956240">
        <w:t>Dem, der uns liebt</w:t>
      </w:r>
      <w:r>
        <w:t>". Jesus hat uns zuerst geliebt, noch bevor wir ihn erkannt und angenommen haben</w:t>
      </w:r>
      <w:r w:rsidR="003E3F63">
        <w:t xml:space="preserve">. </w:t>
      </w:r>
      <w:r>
        <w:t xml:space="preserve">Er liebte uns noch bevor er uns von unseren Sünden </w:t>
      </w:r>
      <w:r w:rsidR="002349B9">
        <w:t>erlöst (</w:t>
      </w:r>
      <w:r>
        <w:t>gewaschen</w:t>
      </w:r>
      <w:r w:rsidR="002349B9">
        <w:t>)</w:t>
      </w:r>
      <w:r>
        <w:t xml:space="preserve"> hatte. </w:t>
      </w:r>
      <w:r w:rsidR="003E3F63">
        <w:t xml:space="preserve">Was für einen genialen und grossen Gott haben wir. </w:t>
      </w:r>
      <w:r>
        <w:t xml:space="preserve">Der Begriff "liebt" drückt eine allezeit gültige Wahrheit aus. </w:t>
      </w:r>
    </w:p>
    <w:p w14:paraId="15E5C5DA" w14:textId="4772F541" w:rsidR="00C53760" w:rsidRDefault="00CA224C" w:rsidP="003E3F63">
      <w:pPr>
        <w:pStyle w:val="KeinLeerraum"/>
        <w:ind w:firstLine="708"/>
      </w:pPr>
      <w:r>
        <w:t>"V</w:t>
      </w:r>
      <w:r w:rsidRPr="00956240">
        <w:t>on unseren Sünden erlöst hat</w:t>
      </w:r>
      <w:r>
        <w:t xml:space="preserve">". Für das Wort "erlöst" steht in manchen Übersetzungen das Wort "gewaschen". Dieses Wort steht in der Vergangenheit, es ist ein vollendetes Werk. Jesus, der uns liebt hat bei unserer Umkehr zu ihm hin, unsere Sünden weggewaschen und uns somit erlöst (vgl. 1Joh 1,9). Welch ein wunderbares Werk von unserem Herrn Jesus Christus. </w:t>
      </w:r>
      <w:r w:rsidR="00C53760">
        <w:t xml:space="preserve">Der Preis für unsere Erlösung war "durch </w:t>
      </w:r>
      <w:r w:rsidR="00C53760" w:rsidRPr="00956240">
        <w:t>sein Blut</w:t>
      </w:r>
      <w:r w:rsidR="00C53760">
        <w:t xml:space="preserve">". Was für ein Preis. Jesus gab sein Leben um uns die Erlösung und Vergebung der Sünden zu ermöglichen. Wir haben es nicht verdient, aber seine Liebe ist grösser. </w:t>
      </w:r>
      <w:r w:rsidR="002349B9">
        <w:t>Dies führt uns in eine neue Stellung Gott gegenüber.</w:t>
      </w:r>
    </w:p>
    <w:p w14:paraId="0C0471EC" w14:textId="5A6EB15D" w:rsidR="00C53760" w:rsidRDefault="00C53760" w:rsidP="00C53760">
      <w:pPr>
        <w:pStyle w:val="KeinLeerraum"/>
      </w:pPr>
    </w:p>
    <w:p w14:paraId="639725AF" w14:textId="31543EA7" w:rsidR="00B30990" w:rsidRDefault="00B30990" w:rsidP="00B30990">
      <w:pPr>
        <w:pStyle w:val="berschrift2"/>
      </w:pPr>
      <w:r>
        <w:t>Eine neue Stellung in Jesus</w:t>
      </w:r>
      <w:r w:rsidR="00082908">
        <w:t>!</w:t>
      </w:r>
    </w:p>
    <w:p w14:paraId="29D29486" w14:textId="77777777" w:rsidR="00B30990" w:rsidRDefault="00B30990" w:rsidP="00C53760">
      <w:pPr>
        <w:pStyle w:val="KeinLeerraum"/>
      </w:pPr>
    </w:p>
    <w:p w14:paraId="5BEF912C" w14:textId="49E4E238" w:rsidR="00B30990" w:rsidRPr="002349B9" w:rsidRDefault="00B30990" w:rsidP="00B30990">
      <w:pPr>
        <w:pStyle w:val="BibelzitateTest"/>
        <w:rPr>
          <w:b/>
        </w:rPr>
      </w:pPr>
      <w:r>
        <w:t>"</w:t>
      </w:r>
      <w:r w:rsidRPr="00956240">
        <w:t>6 und uns gemacht hat</w:t>
      </w:r>
      <w:r>
        <w:t xml:space="preserve"> </w:t>
      </w:r>
      <w:r w:rsidRPr="00956240">
        <w:t>zu einem Königtum, zu Priestern seinem Gott und Vater:</w:t>
      </w:r>
      <w:r>
        <w:t>"</w:t>
      </w:r>
      <w:r w:rsidRPr="00956240">
        <w:t xml:space="preserve"> </w:t>
      </w:r>
      <w:r w:rsidR="002349B9">
        <w:rPr>
          <w:b/>
        </w:rPr>
        <w:t>(1,6a)</w:t>
      </w:r>
    </w:p>
    <w:p w14:paraId="64062CBF" w14:textId="77777777" w:rsidR="00B30990" w:rsidRDefault="00B30990" w:rsidP="00C53760">
      <w:pPr>
        <w:pStyle w:val="KeinLeerraum"/>
      </w:pPr>
    </w:p>
    <w:p w14:paraId="24344CB4" w14:textId="596C8AA5" w:rsidR="00C53760" w:rsidRDefault="00C53760" w:rsidP="00C53760">
      <w:pPr>
        <w:pStyle w:val="KeinLeerraum"/>
      </w:pPr>
      <w:r w:rsidRPr="00A91F92">
        <w:rPr>
          <w:b/>
        </w:rPr>
        <w:lastRenderedPageBreak/>
        <w:t xml:space="preserve">V </w:t>
      </w:r>
      <w:r>
        <w:rPr>
          <w:b/>
        </w:rPr>
        <w:t>6</w:t>
      </w:r>
      <w:r w:rsidR="00B30990">
        <w:rPr>
          <w:b/>
        </w:rPr>
        <w:t>a</w:t>
      </w:r>
      <w:r w:rsidRPr="00A91F92">
        <w:rPr>
          <w:b/>
        </w:rPr>
        <w:t xml:space="preserve"> | </w:t>
      </w:r>
      <w:r>
        <w:t xml:space="preserve">Die Liebe Gottes machte bei der Erlösung nicht halt. "Und </w:t>
      </w:r>
      <w:r w:rsidRPr="00956240">
        <w:t>uns gemacht hat zu einem Königtum, zu Priestern seinem Gott und Vater</w:t>
      </w:r>
      <w:r>
        <w:t xml:space="preserve">:". Was für ein Vorrecht. </w:t>
      </w:r>
      <w:r w:rsidR="00B30990">
        <w:t>Wir sind als Gläubige ein</w:t>
      </w:r>
      <w:r w:rsidR="0093343F">
        <w:t xml:space="preserve"> "Königtum"</w:t>
      </w:r>
      <w:r w:rsidR="00B30990">
        <w:t>, das bedeutet, wir sind</w:t>
      </w:r>
      <w:r w:rsidR="0093343F">
        <w:t xml:space="preserve"> </w:t>
      </w:r>
      <w:r w:rsidR="003E3F63">
        <w:t xml:space="preserve">als Gläubige </w:t>
      </w:r>
      <w:r w:rsidR="0093343F">
        <w:t>eine Gemeinschaft im Reic</w:t>
      </w:r>
      <w:r w:rsidR="00B30990">
        <w:t xml:space="preserve">he </w:t>
      </w:r>
      <w:r w:rsidR="0093343F">
        <w:t xml:space="preserve">Gottes. </w:t>
      </w:r>
      <w:r>
        <w:t xml:space="preserve">Als Priester </w:t>
      </w:r>
      <w:r w:rsidR="00BF505F">
        <w:t xml:space="preserve">bringen wir Gott geistliche Opfer dar. Wir loben und preisen ihn mit unserem Lebenswandel, unserer Anbetung unserem Dienst. </w:t>
      </w:r>
      <w:r w:rsidR="00B30990">
        <w:t>Machen w</w:t>
      </w:r>
      <w:r w:rsidR="00BF505F">
        <w:t xml:space="preserve">ir uns bewusst, dass es eine Aufgabe </w:t>
      </w:r>
      <w:r w:rsidR="00B30990">
        <w:t xml:space="preserve">und eine Pflicht </w:t>
      </w:r>
      <w:r w:rsidR="00BF505F">
        <w:t xml:space="preserve">ist, ein Priester des </w:t>
      </w:r>
      <w:r w:rsidR="00BF505F" w:rsidRPr="00BF505F">
        <w:rPr>
          <w:b/>
        </w:rPr>
        <w:t>Höchsten</w:t>
      </w:r>
      <w:r w:rsidR="00BF505F">
        <w:t xml:space="preserve"> zu sein. </w:t>
      </w:r>
    </w:p>
    <w:p w14:paraId="66AC48B8" w14:textId="77777777" w:rsidR="00B30990" w:rsidRDefault="00BF505F" w:rsidP="00FE02FC">
      <w:pPr>
        <w:pStyle w:val="KeinLeerraum"/>
      </w:pPr>
      <w:r>
        <w:tab/>
      </w:r>
    </w:p>
    <w:p w14:paraId="00F43C1C" w14:textId="753971CA" w:rsidR="00B30990" w:rsidRDefault="00B30990" w:rsidP="00B30990">
      <w:pPr>
        <w:pStyle w:val="berschrift2"/>
      </w:pPr>
      <w:r>
        <w:t>Lobpreis für unseren Herrn Jesus</w:t>
      </w:r>
    </w:p>
    <w:p w14:paraId="37CF4CD1" w14:textId="5DF9BCB2" w:rsidR="00B30990" w:rsidRDefault="00B30990" w:rsidP="00B30990">
      <w:pPr>
        <w:pStyle w:val="KeinLeerraum"/>
      </w:pPr>
    </w:p>
    <w:p w14:paraId="50C8EE27" w14:textId="339AEA7A" w:rsidR="00B30990" w:rsidRPr="002349B9" w:rsidRDefault="00B30990" w:rsidP="00B30990">
      <w:pPr>
        <w:pStyle w:val="KeinLeerraum"/>
        <w:rPr>
          <w:b/>
        </w:rPr>
      </w:pPr>
      <w:r>
        <w:t>"I</w:t>
      </w:r>
      <w:r w:rsidRPr="00956240">
        <w:t>hm sei die Herrlichkeit und die Macht von Ewigkeit zu Ewigkeit! Amen.</w:t>
      </w:r>
      <w:r>
        <w:t>"</w:t>
      </w:r>
      <w:r w:rsidR="002349B9">
        <w:t xml:space="preserve"> </w:t>
      </w:r>
      <w:r w:rsidR="002349B9">
        <w:rPr>
          <w:b/>
        </w:rPr>
        <w:t>(1,6b)</w:t>
      </w:r>
    </w:p>
    <w:p w14:paraId="46DFF8C5" w14:textId="77777777" w:rsidR="00B30990" w:rsidRDefault="00B30990" w:rsidP="00FE02FC">
      <w:pPr>
        <w:pStyle w:val="KeinLeerraum"/>
      </w:pPr>
    </w:p>
    <w:p w14:paraId="3297C23E" w14:textId="204243BF" w:rsidR="00FE02FC" w:rsidRDefault="002349B9" w:rsidP="00FE02FC">
      <w:pPr>
        <w:pStyle w:val="KeinLeerraum"/>
      </w:pPr>
      <w:r>
        <w:t>Das Erlösungswerk des Herrn Jesus Christus führt Johannes in einen Lobpreis hinein,</w:t>
      </w:r>
      <w:r w:rsidR="00FE02FC">
        <w:t xml:space="preserve"> zu einer </w:t>
      </w:r>
      <w:r>
        <w:t xml:space="preserve">sogenannten </w:t>
      </w:r>
      <w:r w:rsidR="00FE02FC">
        <w:t xml:space="preserve">Doxologie. </w:t>
      </w:r>
      <w:r w:rsidR="00BF505F" w:rsidRPr="00BF505F">
        <w:t xml:space="preserve">Der Begriff „Doxologie“, bedeutet wörtlich „Lobspruch / Verherrlichungsrede“ und bezeichnet einen Text, der die </w:t>
      </w:r>
      <w:hyperlink r:id="rId9" w:history="1">
        <w:r w:rsidR="00BF505F" w:rsidRPr="00BF505F">
          <w:rPr>
            <w:rStyle w:val="Hyperlink"/>
            <w:color w:val="auto"/>
            <w:u w:val="none"/>
          </w:rPr>
          <w:t>Herrlichkeit</w:t>
        </w:r>
      </w:hyperlink>
      <w:r w:rsidR="00BF505F" w:rsidRPr="00BF505F">
        <w:t> Gottes rühmend beschreibt</w:t>
      </w:r>
      <w:r w:rsidR="00FE02FC">
        <w:t>. "</w:t>
      </w:r>
      <w:r w:rsidR="00FE02FC" w:rsidRPr="00956240">
        <w:t xml:space="preserve">Ihm sei die </w:t>
      </w:r>
      <w:r w:rsidR="00FE02FC" w:rsidRPr="002349B9">
        <w:rPr>
          <w:b/>
        </w:rPr>
        <w:t>Herrlichkeit</w:t>
      </w:r>
      <w:r w:rsidR="00FE02FC" w:rsidRPr="00956240">
        <w:t xml:space="preserve"> und die </w:t>
      </w:r>
      <w:r w:rsidR="00FE02FC" w:rsidRPr="002349B9">
        <w:rPr>
          <w:b/>
        </w:rPr>
        <w:t>Macht</w:t>
      </w:r>
      <w:r w:rsidR="00FE02FC" w:rsidRPr="00956240">
        <w:t xml:space="preserve"> von </w:t>
      </w:r>
      <w:r w:rsidR="00FE02FC" w:rsidRPr="002349B9">
        <w:t>Ewigkeit</w:t>
      </w:r>
      <w:r w:rsidR="00FE02FC" w:rsidRPr="00956240">
        <w:t xml:space="preserve"> zu Ewigkeit! Amen.</w:t>
      </w:r>
      <w:r w:rsidR="00FE02FC">
        <w:t>"</w:t>
      </w:r>
      <w:r>
        <w:t xml:space="preserve"> Er schliesst diesen Abschnitt der Beschreibung des dreieinigen Gottes und dem Erlösungswerk Jesu Christi mit einem "Amen". </w:t>
      </w:r>
      <w:r w:rsidR="00CB30F7">
        <w:t>Es will die Wahrhaftigkeit des gesagten Unterstreichen.</w:t>
      </w:r>
    </w:p>
    <w:p w14:paraId="774EB3CD" w14:textId="05465F60" w:rsidR="00BF505F" w:rsidRDefault="00CB30F7" w:rsidP="00FE02FC">
      <w:pPr>
        <w:pStyle w:val="KeinLeerraum"/>
      </w:pPr>
      <w:r>
        <w:t>Diese beschreibenden Worte</w:t>
      </w:r>
      <w:r w:rsidR="00FE02FC">
        <w:t xml:space="preserve"> wiederhol</w:t>
      </w:r>
      <w:r>
        <w:t>en</w:t>
      </w:r>
      <w:r w:rsidR="00FE02FC">
        <w:t xml:space="preserve"> und steigert</w:t>
      </w:r>
      <w:r w:rsidR="0093343F">
        <w:t xml:space="preserve"> (2x, 3x, 4x, 7x)</w:t>
      </w:r>
      <w:r w:rsidR="00FE02FC">
        <w:t xml:space="preserve"> sich in der Offb sogar. </w:t>
      </w:r>
    </w:p>
    <w:p w14:paraId="36A13933" w14:textId="621C22CE" w:rsidR="00FE02FC" w:rsidRDefault="00FE02FC" w:rsidP="00FE02FC">
      <w:pPr>
        <w:pStyle w:val="KeinLeerraum"/>
      </w:pPr>
    </w:p>
    <w:tbl>
      <w:tblPr>
        <w:tblStyle w:val="Tabellenraster"/>
        <w:tblW w:w="0" w:type="auto"/>
        <w:tblLook w:val="04A0" w:firstRow="1" w:lastRow="0" w:firstColumn="1" w:lastColumn="0" w:noHBand="0" w:noVBand="1"/>
      </w:tblPr>
      <w:tblGrid>
        <w:gridCol w:w="767"/>
        <w:gridCol w:w="5078"/>
        <w:gridCol w:w="4611"/>
      </w:tblGrid>
      <w:tr w:rsidR="00041371" w14:paraId="0D12D1FB" w14:textId="3F7729EA" w:rsidTr="00041371">
        <w:tc>
          <w:tcPr>
            <w:tcW w:w="767" w:type="dxa"/>
            <w:shd w:val="clear" w:color="auto" w:fill="DBDBDB" w:themeFill="accent3" w:themeFillTint="66"/>
          </w:tcPr>
          <w:p w14:paraId="1B463AA4" w14:textId="1E755D82" w:rsidR="00041371" w:rsidRDefault="00041371" w:rsidP="00FE02FC">
            <w:pPr>
              <w:pStyle w:val="KeinLeerraum"/>
            </w:pPr>
            <w:r>
              <w:t>1,6</w:t>
            </w:r>
          </w:p>
        </w:tc>
        <w:tc>
          <w:tcPr>
            <w:tcW w:w="5078" w:type="dxa"/>
            <w:shd w:val="clear" w:color="auto" w:fill="DBDBDB" w:themeFill="accent3" w:themeFillTint="66"/>
          </w:tcPr>
          <w:p w14:paraId="2B27FE3E" w14:textId="3575B1E6" w:rsidR="00041371" w:rsidRDefault="00041371" w:rsidP="00FE02FC">
            <w:pPr>
              <w:pStyle w:val="KeinLeerraum"/>
            </w:pPr>
            <w:r>
              <w:t>"</w:t>
            </w:r>
            <w:r w:rsidRPr="00956240">
              <w:t xml:space="preserve">Ihm sei die </w:t>
            </w:r>
            <w:r w:rsidRPr="00FE02FC">
              <w:rPr>
                <w:b/>
              </w:rPr>
              <w:t>Herrlichkeit</w:t>
            </w:r>
            <w:r w:rsidRPr="00956240">
              <w:t xml:space="preserve"> und die </w:t>
            </w:r>
            <w:r w:rsidRPr="00FE02FC">
              <w:rPr>
                <w:b/>
              </w:rPr>
              <w:t>Macht</w:t>
            </w:r>
            <w:r w:rsidRPr="00956240">
              <w:t xml:space="preserve"> von Ewigkeit zu Ewigkeit! Amen.</w:t>
            </w:r>
            <w:r>
              <w:t>"</w:t>
            </w:r>
          </w:p>
        </w:tc>
        <w:tc>
          <w:tcPr>
            <w:tcW w:w="4611" w:type="dxa"/>
            <w:shd w:val="clear" w:color="auto" w:fill="DBDBDB" w:themeFill="accent3" w:themeFillTint="66"/>
          </w:tcPr>
          <w:p w14:paraId="598FDDEF" w14:textId="1427D242" w:rsidR="00041371" w:rsidRDefault="00041371" w:rsidP="00FE02FC">
            <w:pPr>
              <w:pStyle w:val="KeinLeerraum"/>
            </w:pPr>
            <w:r>
              <w:t>Johannes auf der Insel Patmos</w:t>
            </w:r>
          </w:p>
        </w:tc>
      </w:tr>
      <w:tr w:rsidR="00041371" w14:paraId="3E841EC1" w14:textId="7F41F130" w:rsidTr="00041371">
        <w:tc>
          <w:tcPr>
            <w:tcW w:w="767" w:type="dxa"/>
          </w:tcPr>
          <w:p w14:paraId="2F5E01E8" w14:textId="231AA720" w:rsidR="00041371" w:rsidRDefault="00041371" w:rsidP="00FE02FC">
            <w:pPr>
              <w:pStyle w:val="KeinLeerraum"/>
            </w:pPr>
            <w:r>
              <w:t>4,11</w:t>
            </w:r>
          </w:p>
        </w:tc>
        <w:tc>
          <w:tcPr>
            <w:tcW w:w="5078" w:type="dxa"/>
          </w:tcPr>
          <w:p w14:paraId="447BEC5C" w14:textId="6C258202" w:rsidR="00041371" w:rsidRPr="00956240" w:rsidRDefault="00041371" w:rsidP="00FE02FC">
            <w:pPr>
              <w:pStyle w:val="KeinLeerraum"/>
            </w:pPr>
            <w:r>
              <w:t>"</w:t>
            </w:r>
            <w:r w:rsidRPr="00FE02FC">
              <w:t xml:space="preserve">Du bist würdig, unser Herr und Gott, die </w:t>
            </w:r>
            <w:r w:rsidRPr="00F7666E">
              <w:rPr>
                <w:b/>
              </w:rPr>
              <w:t>Herrlichkeit</w:t>
            </w:r>
            <w:r w:rsidRPr="00FE02FC">
              <w:t xml:space="preserve"> und die </w:t>
            </w:r>
            <w:r w:rsidRPr="00F7666E">
              <w:rPr>
                <w:b/>
              </w:rPr>
              <w:t>Ehre</w:t>
            </w:r>
            <w:r w:rsidRPr="00FE02FC">
              <w:t xml:space="preserve"> und die </w:t>
            </w:r>
            <w:r w:rsidRPr="00F7666E">
              <w:rPr>
                <w:b/>
              </w:rPr>
              <w:t>Macht</w:t>
            </w:r>
            <w:r w:rsidRPr="00FE02FC">
              <w:t xml:space="preserve"> zu nehmen, denn du hast alle Dinge erschaffen, und deines Willens wegen waren sie und sind sie erschaffen worden.</w:t>
            </w:r>
            <w:r>
              <w:t>"</w:t>
            </w:r>
          </w:p>
        </w:tc>
        <w:tc>
          <w:tcPr>
            <w:tcW w:w="4611" w:type="dxa"/>
          </w:tcPr>
          <w:p w14:paraId="1FCEB6B3" w14:textId="4959817B" w:rsidR="00041371" w:rsidRDefault="0053703F" w:rsidP="00FE02FC">
            <w:pPr>
              <w:pStyle w:val="KeinLeerraum"/>
            </w:pPr>
            <w:r>
              <w:t>24 Älteste (alle Gläubigen) vor dem Thron Gottes im Himmel</w:t>
            </w:r>
          </w:p>
        </w:tc>
      </w:tr>
      <w:tr w:rsidR="00041371" w14:paraId="4B6EF95E" w14:textId="5843B908" w:rsidTr="00041371">
        <w:tc>
          <w:tcPr>
            <w:tcW w:w="767" w:type="dxa"/>
            <w:shd w:val="clear" w:color="auto" w:fill="DBDBDB" w:themeFill="accent3" w:themeFillTint="66"/>
          </w:tcPr>
          <w:p w14:paraId="7EC034FF" w14:textId="1D736304" w:rsidR="00041371" w:rsidRDefault="00041371" w:rsidP="00FE02FC">
            <w:pPr>
              <w:pStyle w:val="KeinLeerraum"/>
            </w:pPr>
            <w:r>
              <w:t>5,13</w:t>
            </w:r>
          </w:p>
        </w:tc>
        <w:tc>
          <w:tcPr>
            <w:tcW w:w="5078" w:type="dxa"/>
            <w:shd w:val="clear" w:color="auto" w:fill="DBDBDB" w:themeFill="accent3" w:themeFillTint="66"/>
          </w:tcPr>
          <w:p w14:paraId="2EBE2122" w14:textId="218A5214" w:rsidR="00041371" w:rsidRPr="00956240" w:rsidRDefault="00041371" w:rsidP="00FE02FC">
            <w:pPr>
              <w:pStyle w:val="KeinLeerraum"/>
            </w:pPr>
            <w:r>
              <w:t>"</w:t>
            </w:r>
            <w:r w:rsidRPr="00FE02FC">
              <w:t xml:space="preserve">Und jedes Geschöpf, das im Himmel und auf der Erde und unter der Erde und auf dem Meer ist, und alles, was in ihnen ist, hörte ich sagen: Dem, der auf dem Thron sitzt, und dem Lamm den </w:t>
            </w:r>
            <w:r w:rsidRPr="00F7666E">
              <w:rPr>
                <w:b/>
              </w:rPr>
              <w:t>Lobpreis</w:t>
            </w:r>
            <w:r w:rsidRPr="00FE02FC">
              <w:t xml:space="preserve"> und die </w:t>
            </w:r>
            <w:r w:rsidRPr="00F7666E">
              <w:rPr>
                <w:b/>
              </w:rPr>
              <w:t>Ehre</w:t>
            </w:r>
            <w:r w:rsidRPr="00FE02FC">
              <w:t xml:space="preserve"> und die </w:t>
            </w:r>
            <w:r w:rsidRPr="00F7666E">
              <w:rPr>
                <w:b/>
              </w:rPr>
              <w:t>Herrlichkeit</w:t>
            </w:r>
            <w:r w:rsidRPr="00FE02FC">
              <w:t xml:space="preserve"> und die </w:t>
            </w:r>
            <w:r w:rsidRPr="00F7666E">
              <w:rPr>
                <w:b/>
              </w:rPr>
              <w:t>Macht</w:t>
            </w:r>
            <w:r w:rsidRPr="00FE02FC">
              <w:t xml:space="preserve"> von Ewigkeit zu Ewigkeit!</w:t>
            </w:r>
            <w:r>
              <w:t>"</w:t>
            </w:r>
          </w:p>
        </w:tc>
        <w:tc>
          <w:tcPr>
            <w:tcW w:w="4611" w:type="dxa"/>
            <w:shd w:val="clear" w:color="auto" w:fill="DBDBDB" w:themeFill="accent3" w:themeFillTint="66"/>
          </w:tcPr>
          <w:p w14:paraId="391E571A" w14:textId="6B71E3E2" w:rsidR="00041371" w:rsidRDefault="0053703F" w:rsidP="00FE02FC">
            <w:pPr>
              <w:pStyle w:val="KeinLeerraum"/>
            </w:pPr>
            <w:r>
              <w:t>Jedes Geschöpf im Himmel und auf der Erde und unter der Erde im und auf dem Meer.</w:t>
            </w:r>
          </w:p>
        </w:tc>
      </w:tr>
      <w:tr w:rsidR="00041371" w14:paraId="3974AFE5" w14:textId="5C004933" w:rsidTr="00041371">
        <w:tc>
          <w:tcPr>
            <w:tcW w:w="767" w:type="dxa"/>
          </w:tcPr>
          <w:p w14:paraId="0C209F97" w14:textId="2C68978C" w:rsidR="00041371" w:rsidRDefault="00041371" w:rsidP="00FE02FC">
            <w:pPr>
              <w:pStyle w:val="KeinLeerraum"/>
            </w:pPr>
            <w:r>
              <w:t>7,12</w:t>
            </w:r>
          </w:p>
        </w:tc>
        <w:tc>
          <w:tcPr>
            <w:tcW w:w="5078" w:type="dxa"/>
          </w:tcPr>
          <w:p w14:paraId="5A9719E1" w14:textId="505F297E" w:rsidR="00041371" w:rsidRPr="00956240" w:rsidRDefault="00041371" w:rsidP="00FE02FC">
            <w:pPr>
              <w:pStyle w:val="KeinLeerraum"/>
            </w:pPr>
            <w:r>
              <w:t>"</w:t>
            </w:r>
            <w:r w:rsidRPr="00FE02FC">
              <w:t xml:space="preserve">und sagten: Amen! Den </w:t>
            </w:r>
            <w:r w:rsidRPr="00F7666E">
              <w:rPr>
                <w:b/>
              </w:rPr>
              <w:t>Lobpreis</w:t>
            </w:r>
            <w:r w:rsidRPr="00FE02FC">
              <w:t xml:space="preserve"> und die </w:t>
            </w:r>
            <w:r w:rsidRPr="00F7666E">
              <w:rPr>
                <w:b/>
              </w:rPr>
              <w:t>Herrlichkeit</w:t>
            </w:r>
            <w:r w:rsidRPr="00FE02FC">
              <w:t xml:space="preserve"> und die </w:t>
            </w:r>
            <w:r w:rsidRPr="00F7666E">
              <w:rPr>
                <w:b/>
              </w:rPr>
              <w:t>Weisheit</w:t>
            </w:r>
            <w:r w:rsidRPr="00FE02FC">
              <w:t xml:space="preserve"> und die </w:t>
            </w:r>
            <w:r w:rsidRPr="00F7666E">
              <w:rPr>
                <w:b/>
              </w:rPr>
              <w:t>Danksagung</w:t>
            </w:r>
            <w:r w:rsidRPr="00FE02FC">
              <w:t xml:space="preserve"> und die </w:t>
            </w:r>
            <w:r w:rsidRPr="00F7666E">
              <w:rPr>
                <w:b/>
              </w:rPr>
              <w:t>Ehre</w:t>
            </w:r>
            <w:r w:rsidRPr="00FE02FC">
              <w:t xml:space="preserve"> und die </w:t>
            </w:r>
            <w:r w:rsidRPr="00F7666E">
              <w:rPr>
                <w:b/>
              </w:rPr>
              <w:t>Macht</w:t>
            </w:r>
            <w:r w:rsidRPr="00FE02FC">
              <w:t xml:space="preserve"> und die </w:t>
            </w:r>
            <w:r w:rsidRPr="00F7666E">
              <w:rPr>
                <w:b/>
              </w:rPr>
              <w:t>Stärke</w:t>
            </w:r>
            <w:r w:rsidRPr="00FE02FC">
              <w:t xml:space="preserve"> unserem Gott von Ewigkeit zu Ewigkeit! Amen.</w:t>
            </w:r>
            <w:r>
              <w:t>"</w:t>
            </w:r>
          </w:p>
        </w:tc>
        <w:tc>
          <w:tcPr>
            <w:tcW w:w="4611" w:type="dxa"/>
          </w:tcPr>
          <w:p w14:paraId="120511AE" w14:textId="27F76A1B" w:rsidR="00041371" w:rsidRDefault="00B30990" w:rsidP="00FE02FC">
            <w:pPr>
              <w:pStyle w:val="KeinLeerraum"/>
            </w:pPr>
            <w:r>
              <w:t>Eine unzählbare Schar aus allen Nationen, die Engel, die 24 Ältesten und die vier lebendigen Wesen beten an vor dem Thron Gottes.</w:t>
            </w:r>
          </w:p>
        </w:tc>
      </w:tr>
    </w:tbl>
    <w:p w14:paraId="0EDF5955" w14:textId="77777777" w:rsidR="00037CD7" w:rsidRDefault="00037CD7" w:rsidP="00FE02FC">
      <w:pPr>
        <w:pStyle w:val="KeinLeerraum"/>
      </w:pPr>
    </w:p>
    <w:p w14:paraId="19A79EF6" w14:textId="3659AAF1" w:rsidR="005744AA" w:rsidRDefault="005744AA" w:rsidP="005744AA">
      <w:pPr>
        <w:pStyle w:val="berschrift2"/>
      </w:pPr>
      <w:r>
        <w:t>Zweites Kommen des Herrn Jesus Christus</w:t>
      </w:r>
      <w:r w:rsidR="00D06B90">
        <w:t xml:space="preserve"> | 1,7</w:t>
      </w:r>
    </w:p>
    <w:p w14:paraId="1F989995" w14:textId="77777777" w:rsidR="005744AA" w:rsidRDefault="005744AA" w:rsidP="00FE02FC">
      <w:pPr>
        <w:pStyle w:val="KeinLeerraum"/>
      </w:pPr>
    </w:p>
    <w:p w14:paraId="0EFA72F1" w14:textId="36AC6AF3" w:rsidR="00041371" w:rsidRPr="005744AA" w:rsidRDefault="005744AA" w:rsidP="005744AA">
      <w:pPr>
        <w:pStyle w:val="BibelzitateTest"/>
        <w:rPr>
          <w:b/>
        </w:rPr>
      </w:pPr>
      <w:r>
        <w:t>"</w:t>
      </w:r>
      <w:r w:rsidRPr="00956240">
        <w:t>7 Siehe, er kommt mit den Wolken, und jedes Auge wird ihn sehen, auch die, welche ihn durchstochen haben, und wehklagen werden seinetwegen alle Stämme der Erde. Ja, Amen.</w:t>
      </w:r>
      <w:r>
        <w:t xml:space="preserve">" </w:t>
      </w:r>
      <w:r>
        <w:rPr>
          <w:b/>
        </w:rPr>
        <w:t>(1,7)</w:t>
      </w:r>
    </w:p>
    <w:p w14:paraId="74F5E6AC" w14:textId="77777777" w:rsidR="00041371" w:rsidRPr="00BF505F" w:rsidRDefault="00041371" w:rsidP="00FE02FC">
      <w:pPr>
        <w:pStyle w:val="KeinLeerraum"/>
      </w:pPr>
    </w:p>
    <w:p w14:paraId="6D36D775" w14:textId="30C1E501" w:rsidR="00BF6F35" w:rsidRDefault="0093343F" w:rsidP="000A75C5">
      <w:pPr>
        <w:pStyle w:val="KeinLeerraum"/>
        <w:rPr>
          <w:rStyle w:val="KeinLeerraumZchn"/>
        </w:rPr>
      </w:pPr>
      <w:r w:rsidRPr="00A91F92">
        <w:rPr>
          <w:b/>
        </w:rPr>
        <w:t xml:space="preserve">V </w:t>
      </w:r>
      <w:r>
        <w:rPr>
          <w:b/>
        </w:rPr>
        <w:t>7</w:t>
      </w:r>
      <w:r w:rsidR="0087017C">
        <w:rPr>
          <w:b/>
        </w:rPr>
        <w:t>a</w:t>
      </w:r>
      <w:r w:rsidRPr="00A91F92">
        <w:rPr>
          <w:b/>
        </w:rPr>
        <w:t xml:space="preserve"> | </w:t>
      </w:r>
      <w:r w:rsidR="000A75C5" w:rsidRPr="000A75C5">
        <w:rPr>
          <w:rStyle w:val="KeinLeerraumZchn"/>
        </w:rPr>
        <w:t>J</w:t>
      </w:r>
      <w:r w:rsidRPr="000A75C5">
        <w:rPr>
          <w:rStyle w:val="KeinLeerraumZchn"/>
        </w:rPr>
        <w:t xml:space="preserve">etzt schaut Johannes in die Zukunft und spricht von Jesus Christus als dem Kommenden (1,4). </w:t>
      </w:r>
      <w:r w:rsidR="006E184C">
        <w:rPr>
          <w:rStyle w:val="KeinLeerraumZchn"/>
        </w:rPr>
        <w:t xml:space="preserve">Hier </w:t>
      </w:r>
      <w:r w:rsidR="00041371">
        <w:rPr>
          <w:rStyle w:val="KeinLeerraumZchn"/>
        </w:rPr>
        <w:t>bekommen</w:t>
      </w:r>
      <w:r w:rsidR="006E184C">
        <w:rPr>
          <w:rStyle w:val="KeinLeerraumZchn"/>
        </w:rPr>
        <w:t xml:space="preserve"> wir einen Blick auf d</w:t>
      </w:r>
      <w:r w:rsidR="00041371">
        <w:rPr>
          <w:rStyle w:val="KeinLeerraumZchn"/>
        </w:rPr>
        <w:t xml:space="preserve">as zweite Kommen </w:t>
      </w:r>
      <w:r w:rsidR="006E184C">
        <w:rPr>
          <w:rStyle w:val="KeinLeerraumZchn"/>
        </w:rPr>
        <w:t xml:space="preserve">des HERRN Jesus Christus in Macht und Herrlichkeit. Es geht nicht um die Entrückung, sondern um sein zweites Kommen auf diese Erde. Bei der Entrückung kommt Jesus </w:t>
      </w:r>
      <w:r w:rsidR="006E184C" w:rsidRPr="006E184C">
        <w:rPr>
          <w:rStyle w:val="KeinLeerraumZchn"/>
          <w:b/>
        </w:rPr>
        <w:t>für</w:t>
      </w:r>
      <w:r w:rsidR="006E184C">
        <w:rPr>
          <w:rStyle w:val="KeinLeerraumZchn"/>
        </w:rPr>
        <w:t xml:space="preserve"> die Gläubigen, die Menschen werden ihn nicht sehen, bei seine</w:t>
      </w:r>
      <w:r w:rsidR="005744AA">
        <w:rPr>
          <w:rStyle w:val="KeinLeerraumZchn"/>
        </w:rPr>
        <w:t xml:space="preserve">m zweiten Kommen </w:t>
      </w:r>
      <w:r w:rsidR="00CD4BBE">
        <w:rPr>
          <w:rStyle w:val="KeinLeerraumZchn"/>
        </w:rPr>
        <w:t>hingegen,</w:t>
      </w:r>
      <w:r w:rsidR="006E184C">
        <w:rPr>
          <w:rStyle w:val="KeinLeerraumZchn"/>
        </w:rPr>
        <w:t xml:space="preserve"> kommt er </w:t>
      </w:r>
      <w:r w:rsidR="006E184C" w:rsidRPr="006E184C">
        <w:rPr>
          <w:rStyle w:val="KeinLeerraumZchn"/>
          <w:b/>
        </w:rPr>
        <w:t>mit</w:t>
      </w:r>
      <w:r w:rsidR="006E184C">
        <w:rPr>
          <w:rStyle w:val="KeinLeerraumZchn"/>
        </w:rPr>
        <w:t xml:space="preserve"> den Gläubigen auf die Erde. </w:t>
      </w:r>
      <w:r w:rsidR="00F05A84" w:rsidRPr="000A75C5">
        <w:rPr>
          <w:rStyle w:val="KeinLeerraumZchn"/>
        </w:rPr>
        <w:t xml:space="preserve">Die Gläubigen sind aufgefordert, auf den zu schauen, von dem es heisst: </w:t>
      </w:r>
      <w:r w:rsidRPr="000A75C5">
        <w:rPr>
          <w:rStyle w:val="KeinLeerraumZchn"/>
        </w:rPr>
        <w:t>"Siehe, er kommt mit den Wolken,"</w:t>
      </w:r>
      <w:r w:rsidR="00F05A84" w:rsidRPr="000A75C5">
        <w:rPr>
          <w:rStyle w:val="KeinLeerraumZchn"/>
        </w:rPr>
        <w:t>. Hier wird ein Bezug auf seine Himmelfahrt gemacht (vgl. Apg 1,9-11). Jesus kommt zurück, so ha</w:t>
      </w:r>
      <w:r w:rsidR="006E184C">
        <w:rPr>
          <w:rStyle w:val="KeinLeerraumZchn"/>
        </w:rPr>
        <w:t xml:space="preserve">ben es die </w:t>
      </w:r>
      <w:r w:rsidR="00F05A84" w:rsidRPr="000A75C5">
        <w:rPr>
          <w:rStyle w:val="KeinLeerraumZchn"/>
        </w:rPr>
        <w:t xml:space="preserve">Engel den Jüngern versprochen. </w:t>
      </w:r>
    </w:p>
    <w:p w14:paraId="66DA7D22" w14:textId="66FF77F6" w:rsidR="00CB30F7" w:rsidRDefault="00CB30F7" w:rsidP="000A75C5">
      <w:pPr>
        <w:pStyle w:val="KeinLeerraum"/>
        <w:rPr>
          <w:rStyle w:val="KeinLeerraumZchn"/>
        </w:rPr>
      </w:pPr>
    </w:p>
    <w:p w14:paraId="22D4295D" w14:textId="77777777" w:rsidR="00CB30F7" w:rsidRPr="000A75C5" w:rsidRDefault="00CB30F7" w:rsidP="00CB30F7">
      <w:pPr>
        <w:pStyle w:val="BibelzitateTest"/>
      </w:pPr>
      <w:r w:rsidRPr="000A75C5">
        <w:lastRenderedPageBreak/>
        <w:t>"</w:t>
      </w:r>
      <w:r>
        <w:t xml:space="preserve">… </w:t>
      </w:r>
      <w:r w:rsidRPr="000A75C5">
        <w:t xml:space="preserve">die auch sprachen: Männer von Galiläa, was steht ihr und seht hinauf zum Himmel? Dieser Jesus, der von euch weg in den Himmel aufgenommen worden ist, wird so kommen, wie ihr ihn habt hingehen sehen in den Himmel." </w:t>
      </w:r>
      <w:r w:rsidRPr="000A75C5">
        <w:rPr>
          <w:b/>
        </w:rPr>
        <w:t>(Apg 1,11)</w:t>
      </w:r>
    </w:p>
    <w:p w14:paraId="71AA06CF" w14:textId="77777777" w:rsidR="00CB30F7" w:rsidRDefault="00CB30F7" w:rsidP="000A75C5">
      <w:pPr>
        <w:pStyle w:val="KeinLeerraum"/>
        <w:rPr>
          <w:rStyle w:val="KeinLeerraumZchn"/>
        </w:rPr>
      </w:pPr>
    </w:p>
    <w:p w14:paraId="46EF488D" w14:textId="43F68F54" w:rsidR="008070E1" w:rsidRDefault="00CB30F7" w:rsidP="00CB30F7">
      <w:pPr>
        <w:pStyle w:val="KeinLeerraum"/>
        <w:rPr>
          <w:rStyle w:val="KeinLeerraumZchn"/>
        </w:rPr>
      </w:pPr>
      <w:r>
        <w:rPr>
          <w:rStyle w:val="KeinLeerraumZchn"/>
        </w:rPr>
        <w:t xml:space="preserve">Ich möchte kurz auf die Unterschiede der Entrückung und dem zweiten Kommen unseres Herrn Jesus Christus zu sprechen kommen. Es ist wichtig, dass wir die Unterschiede kennen und beim Bibellesen die Texte einordnen können. </w:t>
      </w:r>
    </w:p>
    <w:p w14:paraId="76375427" w14:textId="77777777" w:rsidR="00CB30F7" w:rsidRPr="00CB30F7" w:rsidRDefault="00CB30F7" w:rsidP="00CB30F7">
      <w:pPr>
        <w:pStyle w:val="KeinLeerraum"/>
        <w:rPr>
          <w:rStyle w:val="KeinLeerraumZchn"/>
        </w:rPr>
      </w:pPr>
    </w:p>
    <w:tbl>
      <w:tblPr>
        <w:tblStyle w:val="Tabellenraster"/>
        <w:tblW w:w="0" w:type="auto"/>
        <w:tblLook w:val="04A0" w:firstRow="1" w:lastRow="0" w:firstColumn="1" w:lastColumn="0" w:noHBand="0" w:noVBand="1"/>
      </w:tblPr>
      <w:tblGrid>
        <w:gridCol w:w="5228"/>
        <w:gridCol w:w="5228"/>
      </w:tblGrid>
      <w:tr w:rsidR="008070E1" w14:paraId="68EED27D" w14:textId="77777777" w:rsidTr="00110B55">
        <w:tc>
          <w:tcPr>
            <w:tcW w:w="5228" w:type="dxa"/>
            <w:shd w:val="clear" w:color="auto" w:fill="9CC2E5" w:themeFill="accent1" w:themeFillTint="99"/>
          </w:tcPr>
          <w:p w14:paraId="0AEBCCD3" w14:textId="7725A642" w:rsidR="008070E1" w:rsidRDefault="0060429A" w:rsidP="000A75C5">
            <w:pPr>
              <w:pStyle w:val="KeinLeerraum"/>
              <w:rPr>
                <w:rStyle w:val="KeinLeerraumZchn"/>
                <w:b/>
              </w:rPr>
            </w:pPr>
            <w:r>
              <w:rPr>
                <w:rStyle w:val="KeinLeerraumZchn"/>
                <w:b/>
              </w:rPr>
              <w:t>Entrückung der Gemeinde</w:t>
            </w:r>
          </w:p>
        </w:tc>
        <w:tc>
          <w:tcPr>
            <w:tcW w:w="5228" w:type="dxa"/>
            <w:shd w:val="clear" w:color="auto" w:fill="F4B083" w:themeFill="accent2" w:themeFillTint="99"/>
          </w:tcPr>
          <w:p w14:paraId="131D5FBF" w14:textId="2CB1AE93" w:rsidR="008070E1" w:rsidRDefault="005744AA" w:rsidP="000A75C5">
            <w:pPr>
              <w:pStyle w:val="KeinLeerraum"/>
              <w:rPr>
                <w:rStyle w:val="KeinLeerraumZchn"/>
                <w:b/>
              </w:rPr>
            </w:pPr>
            <w:r>
              <w:rPr>
                <w:rStyle w:val="KeinLeerraumZchn"/>
                <w:b/>
              </w:rPr>
              <w:t>Zweites Kommen des</w:t>
            </w:r>
            <w:r w:rsidR="0060429A">
              <w:rPr>
                <w:rStyle w:val="KeinLeerraumZchn"/>
                <w:b/>
              </w:rPr>
              <w:t xml:space="preserve"> Herr</w:t>
            </w:r>
            <w:r>
              <w:rPr>
                <w:rStyle w:val="KeinLeerraumZchn"/>
                <w:b/>
              </w:rPr>
              <w:t>n</w:t>
            </w:r>
          </w:p>
        </w:tc>
      </w:tr>
      <w:tr w:rsidR="008070E1" w14:paraId="06A8F7CC" w14:textId="77777777" w:rsidTr="00110B55">
        <w:tc>
          <w:tcPr>
            <w:tcW w:w="5228" w:type="dxa"/>
            <w:shd w:val="clear" w:color="auto" w:fill="BDD6EE" w:themeFill="accent1" w:themeFillTint="66"/>
          </w:tcPr>
          <w:p w14:paraId="2D0DF6C7" w14:textId="5D5C9266" w:rsidR="008070E1" w:rsidRPr="0060429A" w:rsidRDefault="0060429A" w:rsidP="0060429A">
            <w:pPr>
              <w:pStyle w:val="KeinLeerraum"/>
              <w:rPr>
                <w:rStyle w:val="KeinLeerraumZchn"/>
              </w:rPr>
            </w:pPr>
            <w:r w:rsidRPr="0060429A">
              <w:rPr>
                <w:rStyle w:val="KeinLeerraumZchn"/>
              </w:rPr>
              <w:t xml:space="preserve">Ein Geheimnis </w:t>
            </w:r>
            <w:r w:rsidR="00110B55">
              <w:rPr>
                <w:rStyle w:val="KeinLeerraumZchn"/>
              </w:rPr>
              <w:t>(</w:t>
            </w:r>
            <w:r>
              <w:rPr>
                <w:rStyle w:val="KeinLeerraumZchn"/>
              </w:rPr>
              <w:t>1Kor 15,51)</w:t>
            </w:r>
          </w:p>
        </w:tc>
        <w:tc>
          <w:tcPr>
            <w:tcW w:w="5228" w:type="dxa"/>
            <w:shd w:val="clear" w:color="auto" w:fill="F7CAAC" w:themeFill="accent2" w:themeFillTint="66"/>
          </w:tcPr>
          <w:p w14:paraId="0BC10351" w14:textId="50E78816" w:rsidR="008070E1" w:rsidRPr="0060429A" w:rsidRDefault="0060429A" w:rsidP="0060429A">
            <w:pPr>
              <w:pStyle w:val="KeinLeerraum"/>
              <w:rPr>
                <w:rStyle w:val="KeinLeerraumZchn"/>
              </w:rPr>
            </w:pPr>
            <w:r w:rsidRPr="0060429A">
              <w:rPr>
                <w:rStyle w:val="KeinLeerraumZchn"/>
              </w:rPr>
              <w:t xml:space="preserve">Wird klar vorausgesagt </w:t>
            </w:r>
            <w:r>
              <w:rPr>
                <w:rStyle w:val="KeinLeerraumZchn"/>
              </w:rPr>
              <w:t>(Dan 2,44</w:t>
            </w:r>
            <w:r w:rsidR="00110B55">
              <w:rPr>
                <w:rStyle w:val="KeinLeerraumZchn"/>
              </w:rPr>
              <w:t>; Jes 13,6.9; Hes 30,3; Joel 1,15; 3,4; Zef 1,14</w:t>
            </w:r>
            <w:r>
              <w:rPr>
                <w:rStyle w:val="KeinLeerraumZchn"/>
              </w:rPr>
              <w:t>)</w:t>
            </w:r>
          </w:p>
        </w:tc>
      </w:tr>
      <w:tr w:rsidR="008070E1" w14:paraId="0E14B3E1" w14:textId="77777777" w:rsidTr="00110B55">
        <w:tc>
          <w:tcPr>
            <w:tcW w:w="5228" w:type="dxa"/>
            <w:shd w:val="clear" w:color="auto" w:fill="BDD6EE" w:themeFill="accent1" w:themeFillTint="66"/>
          </w:tcPr>
          <w:p w14:paraId="1B36F785" w14:textId="25659794" w:rsidR="008070E1" w:rsidRPr="0060429A" w:rsidRDefault="0060429A" w:rsidP="000A75C5">
            <w:pPr>
              <w:pStyle w:val="KeinLeerraum"/>
              <w:rPr>
                <w:rStyle w:val="KeinLeerraumZchn"/>
              </w:rPr>
            </w:pPr>
            <w:r w:rsidRPr="0060429A">
              <w:rPr>
                <w:rStyle w:val="KeinLeerraumZchn"/>
              </w:rPr>
              <w:t xml:space="preserve">Christus kommt in die Luft </w:t>
            </w:r>
            <w:r>
              <w:rPr>
                <w:rStyle w:val="KeinLeerraumZchn"/>
              </w:rPr>
              <w:t>(</w:t>
            </w:r>
            <w:r w:rsidRPr="0060429A">
              <w:rPr>
                <w:rStyle w:val="KeinLeerraumZchn"/>
              </w:rPr>
              <w:t>1T</w:t>
            </w:r>
            <w:r>
              <w:rPr>
                <w:rStyle w:val="KeinLeerraumZchn"/>
              </w:rPr>
              <w:t>hes 4,17)</w:t>
            </w:r>
          </w:p>
        </w:tc>
        <w:tc>
          <w:tcPr>
            <w:tcW w:w="5228" w:type="dxa"/>
            <w:shd w:val="clear" w:color="auto" w:fill="F7CAAC" w:themeFill="accent2" w:themeFillTint="66"/>
          </w:tcPr>
          <w:p w14:paraId="26C27BD0" w14:textId="250A9BB8" w:rsidR="008070E1" w:rsidRPr="0060429A" w:rsidRDefault="0060429A" w:rsidP="000A75C5">
            <w:pPr>
              <w:pStyle w:val="KeinLeerraum"/>
              <w:rPr>
                <w:rStyle w:val="KeinLeerraumZchn"/>
              </w:rPr>
            </w:pPr>
            <w:r>
              <w:rPr>
                <w:rStyle w:val="KeinLeerraumZchn"/>
              </w:rPr>
              <w:t>Christus kommt auf die Erde (Sach 14,4)</w:t>
            </w:r>
          </w:p>
        </w:tc>
      </w:tr>
      <w:tr w:rsidR="008070E1" w14:paraId="37540831" w14:textId="77777777" w:rsidTr="00110B55">
        <w:tc>
          <w:tcPr>
            <w:tcW w:w="5228" w:type="dxa"/>
            <w:shd w:val="clear" w:color="auto" w:fill="BDD6EE" w:themeFill="accent1" w:themeFillTint="66"/>
          </w:tcPr>
          <w:p w14:paraId="4B4585FF" w14:textId="51FAC6B8" w:rsidR="008070E1" w:rsidRPr="0060429A" w:rsidRDefault="0060429A" w:rsidP="000A75C5">
            <w:pPr>
              <w:pStyle w:val="KeinLeerraum"/>
              <w:rPr>
                <w:rStyle w:val="KeinLeerraumZchn"/>
              </w:rPr>
            </w:pPr>
            <w:r>
              <w:rPr>
                <w:rStyle w:val="KeinLeerraumZchn"/>
              </w:rPr>
              <w:t xml:space="preserve">Christus kommt </w:t>
            </w:r>
            <w:r w:rsidRPr="0060429A">
              <w:rPr>
                <w:rStyle w:val="KeinLeerraumZchn"/>
                <w:b/>
              </w:rPr>
              <w:t>für</w:t>
            </w:r>
            <w:r>
              <w:rPr>
                <w:rStyle w:val="KeinLeerraumZchn"/>
              </w:rPr>
              <w:t xml:space="preserve"> die Seinen (1Thes 4,16)</w:t>
            </w:r>
          </w:p>
        </w:tc>
        <w:tc>
          <w:tcPr>
            <w:tcW w:w="5228" w:type="dxa"/>
            <w:shd w:val="clear" w:color="auto" w:fill="F7CAAC" w:themeFill="accent2" w:themeFillTint="66"/>
          </w:tcPr>
          <w:p w14:paraId="45325783" w14:textId="7B12F6A0" w:rsidR="008070E1" w:rsidRPr="0060429A" w:rsidRDefault="0060429A" w:rsidP="000A75C5">
            <w:pPr>
              <w:pStyle w:val="KeinLeerraum"/>
              <w:rPr>
                <w:rStyle w:val="KeinLeerraumZchn"/>
              </w:rPr>
            </w:pPr>
            <w:r>
              <w:rPr>
                <w:rStyle w:val="KeinLeerraumZchn"/>
              </w:rPr>
              <w:t xml:space="preserve">Christus kommt </w:t>
            </w:r>
            <w:r w:rsidRPr="0060429A">
              <w:rPr>
                <w:rStyle w:val="KeinLeerraumZchn"/>
                <w:b/>
              </w:rPr>
              <w:t>mit</w:t>
            </w:r>
            <w:r>
              <w:rPr>
                <w:rStyle w:val="KeinLeerraumZchn"/>
              </w:rPr>
              <w:t xml:space="preserve"> den Seinen (Judas 14)</w:t>
            </w:r>
          </w:p>
        </w:tc>
      </w:tr>
      <w:tr w:rsidR="008070E1" w14:paraId="4E5E1539" w14:textId="77777777" w:rsidTr="00110B55">
        <w:tc>
          <w:tcPr>
            <w:tcW w:w="5228" w:type="dxa"/>
            <w:shd w:val="clear" w:color="auto" w:fill="BDD6EE" w:themeFill="accent1" w:themeFillTint="66"/>
          </w:tcPr>
          <w:p w14:paraId="2DCB2435" w14:textId="2346EABD" w:rsidR="008070E1" w:rsidRPr="0060429A" w:rsidRDefault="0060429A" w:rsidP="000A75C5">
            <w:pPr>
              <w:pStyle w:val="KeinLeerraum"/>
              <w:rPr>
                <w:rStyle w:val="KeinLeerraumZchn"/>
              </w:rPr>
            </w:pPr>
            <w:r>
              <w:rPr>
                <w:rStyle w:val="KeinLeerraumZchn"/>
              </w:rPr>
              <w:t>Primär für die Gemeinde (1Thes 4,16-17)</w:t>
            </w:r>
          </w:p>
        </w:tc>
        <w:tc>
          <w:tcPr>
            <w:tcW w:w="5228" w:type="dxa"/>
            <w:shd w:val="clear" w:color="auto" w:fill="F7CAAC" w:themeFill="accent2" w:themeFillTint="66"/>
          </w:tcPr>
          <w:p w14:paraId="6538C803" w14:textId="7881CE3C" w:rsidR="008070E1" w:rsidRPr="0060429A" w:rsidRDefault="0060429A" w:rsidP="000A75C5">
            <w:pPr>
              <w:pStyle w:val="KeinLeerraum"/>
              <w:rPr>
                <w:rStyle w:val="KeinLeerraumZchn"/>
              </w:rPr>
            </w:pPr>
            <w:r>
              <w:rPr>
                <w:rStyle w:val="KeinLeerraumZchn"/>
              </w:rPr>
              <w:t>Primär für die Juden (Jer 30,7; Mt 24,29)</w:t>
            </w:r>
          </w:p>
        </w:tc>
      </w:tr>
      <w:tr w:rsidR="008070E1" w14:paraId="5B01FBA4" w14:textId="77777777" w:rsidTr="00110B55">
        <w:tc>
          <w:tcPr>
            <w:tcW w:w="5228" w:type="dxa"/>
            <w:shd w:val="clear" w:color="auto" w:fill="BDD6EE" w:themeFill="accent1" w:themeFillTint="66"/>
          </w:tcPr>
          <w:p w14:paraId="0A610866" w14:textId="1ED93EB5" w:rsidR="008070E1" w:rsidRPr="0060429A" w:rsidRDefault="0060429A" w:rsidP="000A75C5">
            <w:pPr>
              <w:pStyle w:val="KeinLeerraum"/>
              <w:rPr>
                <w:rStyle w:val="KeinLeerraumZchn"/>
              </w:rPr>
            </w:pPr>
            <w:r>
              <w:rPr>
                <w:rStyle w:val="KeinLeerraumZchn"/>
              </w:rPr>
              <w:t>Es geschieht vor dem Tag des Herrn (2Thes,2,1-12)</w:t>
            </w:r>
          </w:p>
        </w:tc>
        <w:tc>
          <w:tcPr>
            <w:tcW w:w="5228" w:type="dxa"/>
            <w:shd w:val="clear" w:color="auto" w:fill="F7CAAC" w:themeFill="accent2" w:themeFillTint="66"/>
          </w:tcPr>
          <w:p w14:paraId="478BD89E" w14:textId="4DFEC486" w:rsidR="008070E1" w:rsidRPr="0060429A" w:rsidRDefault="0060429A" w:rsidP="000A75C5">
            <w:pPr>
              <w:pStyle w:val="KeinLeerraum"/>
              <w:rPr>
                <w:rStyle w:val="KeinLeerraumZchn"/>
              </w:rPr>
            </w:pPr>
            <w:r>
              <w:rPr>
                <w:rStyle w:val="KeinLeerraumZchn"/>
              </w:rPr>
              <w:t>Während des Tages des Herrn (Mt 24,29)</w:t>
            </w:r>
          </w:p>
        </w:tc>
      </w:tr>
      <w:tr w:rsidR="008070E1" w14:paraId="4996D622" w14:textId="77777777" w:rsidTr="00110B55">
        <w:tc>
          <w:tcPr>
            <w:tcW w:w="5228" w:type="dxa"/>
            <w:shd w:val="clear" w:color="auto" w:fill="BDD6EE" w:themeFill="accent1" w:themeFillTint="66"/>
          </w:tcPr>
          <w:p w14:paraId="761F9F09" w14:textId="55F82E79" w:rsidR="008070E1" w:rsidRPr="0060429A" w:rsidRDefault="0060429A" w:rsidP="000A75C5">
            <w:pPr>
              <w:pStyle w:val="KeinLeerraum"/>
              <w:rPr>
                <w:rStyle w:val="KeinLeerraumZchn"/>
              </w:rPr>
            </w:pPr>
            <w:r>
              <w:rPr>
                <w:rStyle w:val="KeinLeerraumZchn"/>
              </w:rPr>
              <w:t>Es ist eine Zeit der Freude (1Thes 2,19)</w:t>
            </w:r>
          </w:p>
        </w:tc>
        <w:tc>
          <w:tcPr>
            <w:tcW w:w="5228" w:type="dxa"/>
            <w:shd w:val="clear" w:color="auto" w:fill="F7CAAC" w:themeFill="accent2" w:themeFillTint="66"/>
          </w:tcPr>
          <w:p w14:paraId="36252204" w14:textId="0A633D85" w:rsidR="008070E1" w:rsidRPr="0060429A" w:rsidRDefault="0060429A" w:rsidP="000A75C5">
            <w:pPr>
              <w:pStyle w:val="KeinLeerraum"/>
              <w:rPr>
                <w:rStyle w:val="KeinLeerraumZchn"/>
              </w:rPr>
            </w:pPr>
            <w:r>
              <w:rPr>
                <w:rStyle w:val="KeinLeerraumZchn"/>
              </w:rPr>
              <w:t>Es ist eine Zeit des Gerichtes (2Thes 1,8-9)</w:t>
            </w:r>
          </w:p>
        </w:tc>
      </w:tr>
      <w:tr w:rsidR="0060429A" w14:paraId="2018386C" w14:textId="77777777" w:rsidTr="00110B55">
        <w:tc>
          <w:tcPr>
            <w:tcW w:w="5228" w:type="dxa"/>
            <w:tcBorders>
              <w:bottom w:val="single" w:sz="4" w:space="0" w:color="auto"/>
            </w:tcBorders>
            <w:shd w:val="clear" w:color="auto" w:fill="BDD6EE" w:themeFill="accent1" w:themeFillTint="66"/>
          </w:tcPr>
          <w:p w14:paraId="162F1357" w14:textId="32894698" w:rsidR="0060429A" w:rsidRPr="0060429A" w:rsidRDefault="0060429A" w:rsidP="000A75C5">
            <w:pPr>
              <w:pStyle w:val="KeinLeerraum"/>
              <w:rPr>
                <w:rStyle w:val="KeinLeerraumZchn"/>
              </w:rPr>
            </w:pPr>
            <w:r>
              <w:rPr>
                <w:rStyle w:val="KeinLeerraumZchn"/>
              </w:rPr>
              <w:t>Die Entrückung ist nicht datierbar (1Thes 1,7)</w:t>
            </w:r>
          </w:p>
        </w:tc>
        <w:tc>
          <w:tcPr>
            <w:tcW w:w="5228" w:type="dxa"/>
            <w:tcBorders>
              <w:bottom w:val="single" w:sz="4" w:space="0" w:color="auto"/>
            </w:tcBorders>
            <w:shd w:val="clear" w:color="auto" w:fill="F7CAAC" w:themeFill="accent2" w:themeFillTint="66"/>
          </w:tcPr>
          <w:p w14:paraId="2705AF06" w14:textId="01A1F7D9" w:rsidR="0060429A" w:rsidRPr="0060429A" w:rsidRDefault="0060429A" w:rsidP="000A75C5">
            <w:pPr>
              <w:pStyle w:val="KeinLeerraum"/>
              <w:rPr>
                <w:rStyle w:val="KeinLeerraumZchn"/>
              </w:rPr>
            </w:pPr>
            <w:r>
              <w:rPr>
                <w:rStyle w:val="KeinLeerraumZchn"/>
              </w:rPr>
              <w:t>Datierbar: 7 Jahre</w:t>
            </w:r>
            <w:r w:rsidR="00110B55">
              <w:rPr>
                <w:rStyle w:val="KeinLeerraumZchn"/>
              </w:rPr>
              <w:t>;</w:t>
            </w:r>
            <w:r>
              <w:rPr>
                <w:rStyle w:val="KeinLeerraumZchn"/>
              </w:rPr>
              <w:t xml:space="preserve"> 3,5 </w:t>
            </w:r>
            <w:r w:rsidR="00110B55">
              <w:rPr>
                <w:rStyle w:val="KeinLeerraumZchn"/>
              </w:rPr>
              <w:t>Jahre;</w:t>
            </w:r>
            <w:r>
              <w:rPr>
                <w:rStyle w:val="KeinLeerraumZchn"/>
              </w:rPr>
              <w:t xml:space="preserve"> 1260 Tage (Offb 12,6)</w:t>
            </w:r>
          </w:p>
        </w:tc>
      </w:tr>
    </w:tbl>
    <w:p w14:paraId="37734D66" w14:textId="77777777" w:rsidR="00F05A84" w:rsidRPr="00F05A84" w:rsidRDefault="00F05A84" w:rsidP="00F05A84">
      <w:pPr>
        <w:pStyle w:val="KeinLeerraum"/>
      </w:pPr>
    </w:p>
    <w:p w14:paraId="254779E7" w14:textId="1D24787E" w:rsidR="000A75C5" w:rsidRDefault="00CB30F7" w:rsidP="00F05A84">
      <w:pPr>
        <w:pStyle w:val="KeinLeerraum"/>
      </w:pPr>
      <w:r>
        <w:t xml:space="preserve">Das zweite Kommen unseres Herrn Jesus Christus ist ein zentrales Thema im Buch der Offb wie auch bei vielen Propheten im AT. </w:t>
      </w:r>
      <w:r w:rsidR="000A75C5">
        <w:t>Die Offb beschäftigt sich mit den Ereignissen, welche zu</w:t>
      </w:r>
      <w:r>
        <w:t xml:space="preserve">m zweiten Kommen </w:t>
      </w:r>
      <w:r w:rsidR="000A75C5">
        <w:t>von Jesus Christus führen. Dies</w:t>
      </w:r>
      <w:r>
        <w:t xml:space="preserve">es Ereignis findet </w:t>
      </w:r>
      <w:r w:rsidR="000A75C5">
        <w:t>nach der grossen Trübsalszeit der letzten sieben Jahre</w:t>
      </w:r>
      <w:r>
        <w:t xml:space="preserve"> statt</w:t>
      </w:r>
      <w:r w:rsidR="000A75C5">
        <w:t xml:space="preserve"> (70. Jahrwoche von Dan 9).</w:t>
      </w:r>
    </w:p>
    <w:p w14:paraId="1B2F4348" w14:textId="7F34E766" w:rsidR="0087017C" w:rsidRDefault="0087017C" w:rsidP="00F05A84">
      <w:pPr>
        <w:pStyle w:val="KeinLeerraum"/>
      </w:pPr>
    </w:p>
    <w:p w14:paraId="2B9E2C21" w14:textId="56CCBF5F" w:rsidR="0087017C" w:rsidRDefault="0087017C" w:rsidP="0087017C">
      <w:pPr>
        <w:pStyle w:val="berschrift2"/>
      </w:pPr>
      <w:r>
        <w:t xml:space="preserve">Alle werden </w:t>
      </w:r>
      <w:r w:rsidR="00565C33">
        <w:t>Ihn</w:t>
      </w:r>
      <w:r>
        <w:t xml:space="preserve"> sehen</w:t>
      </w:r>
    </w:p>
    <w:p w14:paraId="75C8EFFD" w14:textId="4E1660BD" w:rsidR="0087017C" w:rsidRDefault="0087017C" w:rsidP="0087017C">
      <w:pPr>
        <w:pStyle w:val="KeinLeerraum"/>
      </w:pPr>
    </w:p>
    <w:p w14:paraId="4B8A0634" w14:textId="2232618A" w:rsidR="0087017C" w:rsidRDefault="0087017C" w:rsidP="0087017C">
      <w:pPr>
        <w:pStyle w:val="KeinLeerraum"/>
      </w:pPr>
      <w:r>
        <w:t>"…</w:t>
      </w:r>
      <w:r w:rsidRPr="0087017C">
        <w:t xml:space="preserve"> </w:t>
      </w:r>
      <w:r w:rsidRPr="00956240">
        <w:t>und jedes Auge wird ihn sehen, auch die, welche ihn durchstochen haben, und wehklagen werden seinetwegen alle Stämme der Erde. Ja, Amen.</w:t>
      </w:r>
      <w:r>
        <w:t xml:space="preserve">" </w:t>
      </w:r>
      <w:r>
        <w:rPr>
          <w:b/>
        </w:rPr>
        <w:t>(1,7b)</w:t>
      </w:r>
    </w:p>
    <w:p w14:paraId="22D12F75" w14:textId="77777777" w:rsidR="0087017C" w:rsidRPr="0087017C" w:rsidRDefault="0087017C" w:rsidP="0087017C">
      <w:pPr>
        <w:pStyle w:val="KeinLeerraum"/>
      </w:pPr>
    </w:p>
    <w:p w14:paraId="478977AD" w14:textId="3F61201A" w:rsidR="0087017C" w:rsidRDefault="00682A26" w:rsidP="0087017C">
      <w:pPr>
        <w:pStyle w:val="KeinLeerraum"/>
      </w:pPr>
      <w:r>
        <w:rPr>
          <w:b/>
        </w:rPr>
        <w:t>V 7b |</w:t>
      </w:r>
      <w:r>
        <w:t xml:space="preserve"> </w:t>
      </w:r>
      <w:r w:rsidR="00F05A84">
        <w:t xml:space="preserve">Wer wird ihn schauen? Johannes beschreibt </w:t>
      </w:r>
      <w:r w:rsidR="00CB30F7">
        <w:t xml:space="preserve">wer </w:t>
      </w:r>
      <w:r w:rsidR="00F05A84">
        <w:t>ihn sehen w</w:t>
      </w:r>
      <w:r w:rsidR="00CB30F7">
        <w:t>ird</w:t>
      </w:r>
      <w:r w:rsidR="00F05A84">
        <w:t xml:space="preserve">. </w:t>
      </w:r>
      <w:r w:rsidR="0087017C">
        <w:t xml:space="preserve">Die erste Gruppe wird beschrieben mit der Aussage </w:t>
      </w:r>
      <w:r w:rsidR="00F05A84">
        <w:t>"</w:t>
      </w:r>
      <w:r w:rsidR="0087017C">
        <w:t>j</w:t>
      </w:r>
      <w:r w:rsidR="00F05A84" w:rsidRPr="00F05A84">
        <w:t>edes Auge wird ihn sehen</w:t>
      </w:r>
      <w:r w:rsidR="00F05A84">
        <w:t xml:space="preserve">". Dies </w:t>
      </w:r>
      <w:r w:rsidR="0087017C">
        <w:t>beinhaltet</w:t>
      </w:r>
      <w:r w:rsidR="000A75C5">
        <w:t xml:space="preserve"> alle Völker der ganzen Welt, die Nationen</w:t>
      </w:r>
      <w:r w:rsidR="0087017C">
        <w:t xml:space="preserve"> wie auch die Juden</w:t>
      </w:r>
      <w:r w:rsidR="000A75C5">
        <w:t>.</w:t>
      </w:r>
      <w:r w:rsidR="0087017C">
        <w:t xml:space="preserve"> Bei der zweiten Gruppe spricht er von denen, "auch die, welche ihn durchstochen haben". Damit meint er die Menschen, die an dem Verbrechen des Todes von Jesus Christus </w:t>
      </w:r>
      <w:r w:rsidR="00B61ED2">
        <w:t xml:space="preserve">direkt </w:t>
      </w:r>
      <w:r w:rsidR="0087017C">
        <w:t>beteiligt waren.</w:t>
      </w:r>
      <w:r>
        <w:t xml:space="preserve"> Diese werden Jesus nicht </w:t>
      </w:r>
      <w:r w:rsidR="00B61ED2">
        <w:t>sofort</w:t>
      </w:r>
      <w:r>
        <w:t xml:space="preserve"> bei seinem Kommen sehen, sondern </w:t>
      </w:r>
      <w:r w:rsidR="00B61ED2">
        <w:t xml:space="preserve">erst </w:t>
      </w:r>
      <w:r>
        <w:t xml:space="preserve">nach ihrer Auferstehung </w:t>
      </w:r>
      <w:r w:rsidR="00B61ED2">
        <w:t xml:space="preserve">(zweiten Auferstehung) </w:t>
      </w:r>
      <w:r>
        <w:t>zum Gericht vor dem grossen weissen Thron nach den tausendjährigen Reich.</w:t>
      </w:r>
    </w:p>
    <w:p w14:paraId="6C303307" w14:textId="19D6FC53" w:rsidR="00137EBB" w:rsidRPr="00137EBB" w:rsidRDefault="00137EBB" w:rsidP="0087017C">
      <w:pPr>
        <w:pStyle w:val="KeinLeerraum"/>
      </w:pPr>
      <w:r>
        <w:t xml:space="preserve">Bei seinem ersten Kommen in Bethlehem, wurde er nur von </w:t>
      </w:r>
      <w:r w:rsidRPr="00137EBB">
        <w:rPr>
          <w:i/>
        </w:rPr>
        <w:t>Hirten</w:t>
      </w:r>
      <w:r>
        <w:rPr>
          <w:i/>
        </w:rPr>
        <w:t xml:space="preserve"> und den Juden</w:t>
      </w:r>
      <w:r>
        <w:t xml:space="preserve"> und einigen umliegenden Nationen erkannt. Bei der Entrückung wird ihn hingegen niemand </w:t>
      </w:r>
      <w:r w:rsidRPr="0087017C">
        <w:t>sehen,</w:t>
      </w:r>
      <w:r>
        <w:t xml:space="preserve"> nur die Gläubigen werden zu ihm hin entrückt</w:t>
      </w:r>
      <w:r w:rsidR="0087017C">
        <w:t>. D</w:t>
      </w:r>
      <w:r>
        <w:t xml:space="preserve">ie </w:t>
      </w:r>
      <w:r w:rsidR="0087017C">
        <w:t xml:space="preserve">ungläubigen </w:t>
      </w:r>
      <w:r>
        <w:t xml:space="preserve">Menschen werden von einem auf den anderen Augenblick viele Menschen vermissen. Hingegen bei seiner Wiederkunft werden ihn </w:t>
      </w:r>
      <w:r w:rsidRPr="00137EBB">
        <w:rPr>
          <w:b/>
        </w:rPr>
        <w:t>alle</w:t>
      </w:r>
      <w:r>
        <w:t xml:space="preserve"> sehen.</w:t>
      </w:r>
      <w:r w:rsidR="0087017C">
        <w:t xml:space="preserve"> Auch nach dieser Wahrheit schliesst Johannes mit einem "Amen". Es wird unwiderruflich eintreffen.</w:t>
      </w:r>
    </w:p>
    <w:p w14:paraId="267457E4" w14:textId="0A111976" w:rsidR="00C34E79" w:rsidRDefault="00C34E79" w:rsidP="00C34E79">
      <w:pPr>
        <w:pStyle w:val="KeinLeerraum"/>
      </w:pPr>
    </w:p>
    <w:p w14:paraId="4D0A75C5" w14:textId="6157B8F7" w:rsidR="00682A26" w:rsidRDefault="00682A26" w:rsidP="00682A26">
      <w:pPr>
        <w:pStyle w:val="berschrift2"/>
      </w:pPr>
      <w:r>
        <w:t xml:space="preserve">Namen Gottes </w:t>
      </w:r>
      <w:r w:rsidR="00D06B90">
        <w:t>| 1,8</w:t>
      </w:r>
    </w:p>
    <w:p w14:paraId="44098944" w14:textId="21EBC1BC" w:rsidR="00682A26" w:rsidRDefault="00682A26" w:rsidP="00C34E79">
      <w:pPr>
        <w:pStyle w:val="KeinLeerraum"/>
      </w:pPr>
    </w:p>
    <w:p w14:paraId="6C74095C" w14:textId="01E8E6F7" w:rsidR="00682A26" w:rsidRPr="00682A26" w:rsidRDefault="00682A26" w:rsidP="00C34E79">
      <w:pPr>
        <w:pStyle w:val="KeinLeerraum"/>
        <w:rPr>
          <w:b/>
        </w:rPr>
      </w:pPr>
      <w:r>
        <w:t>"</w:t>
      </w:r>
      <w:r w:rsidRPr="00682A26">
        <w:t>Ich bin das Alpha und das Omega, spricht der Herr, Gott, der ist und der war und der kommt, der Allmächtige.</w:t>
      </w:r>
      <w:r>
        <w:t xml:space="preserve">" </w:t>
      </w:r>
      <w:r>
        <w:rPr>
          <w:b/>
        </w:rPr>
        <w:t>(1,8)</w:t>
      </w:r>
    </w:p>
    <w:p w14:paraId="494973C9" w14:textId="77777777" w:rsidR="00682A26" w:rsidRDefault="00682A26" w:rsidP="00C34E79">
      <w:pPr>
        <w:pStyle w:val="KeinLeerraum"/>
      </w:pPr>
    </w:p>
    <w:p w14:paraId="6EC8F574" w14:textId="020F7D6F" w:rsidR="00C34E79" w:rsidRDefault="00C34E79" w:rsidP="00C34E79">
      <w:pPr>
        <w:pStyle w:val="KeinLeerraum"/>
      </w:pPr>
      <w:r>
        <w:rPr>
          <w:b/>
        </w:rPr>
        <w:t>V 8 |</w:t>
      </w:r>
      <w:r>
        <w:t xml:space="preserve"> Nach dem herrlichen Zeugnis von Johannes über Jesus, wechselt der Sprecher. Es ist </w:t>
      </w:r>
      <w:r w:rsidR="00DE67F7">
        <w:t>"</w:t>
      </w:r>
      <w:r>
        <w:t>der HERR</w:t>
      </w:r>
      <w:r w:rsidR="00DE67F7" w:rsidRPr="00956240">
        <w:t>, Gott,</w:t>
      </w:r>
      <w:r w:rsidR="00DE67F7">
        <w:t>"</w:t>
      </w:r>
      <w:r w:rsidR="00DE67F7" w:rsidRPr="00956240">
        <w:t xml:space="preserve"> </w:t>
      </w:r>
      <w:r w:rsidR="00137EBB">
        <w:t>selbst</w:t>
      </w:r>
      <w:r>
        <w:t>, welcher über sich spricht und sich</w:t>
      </w:r>
      <w:r w:rsidR="00137EBB">
        <w:t xml:space="preserve"> somit</w:t>
      </w:r>
      <w:r>
        <w:t xml:space="preserve"> </w:t>
      </w:r>
      <w:r w:rsidR="00DE67F7">
        <w:t xml:space="preserve">dann als der "Allmächtige" </w:t>
      </w:r>
      <w:r>
        <w:t xml:space="preserve">offenbart. </w:t>
      </w:r>
    </w:p>
    <w:p w14:paraId="5E4116AB" w14:textId="75628F14" w:rsidR="00DE67F7" w:rsidRDefault="000C6E8C" w:rsidP="00C34E79">
      <w:pPr>
        <w:pStyle w:val="KeinLeerraum"/>
      </w:pPr>
      <w:r>
        <w:t>Der Herr Jesus stellt sich hier vor als "das Alpha und das Omega" welches im griechischen Alphabet der erste und der letzte Buchstaben sind. Somit meint Jesus, dass Er der An</w:t>
      </w:r>
      <w:r w:rsidR="00682A26">
        <w:t>f</w:t>
      </w:r>
      <w:r>
        <w:t>ang und auch das Ende</w:t>
      </w:r>
      <w:r w:rsidR="00682A26">
        <w:t>, der Erste und der Letzte</w:t>
      </w:r>
      <w:r>
        <w:t xml:space="preserve"> ist. </w:t>
      </w:r>
    </w:p>
    <w:p w14:paraId="0E7212A6" w14:textId="49422BB8" w:rsidR="000C6E8C" w:rsidRDefault="000C6E8C" w:rsidP="00C34E79">
      <w:pPr>
        <w:pStyle w:val="KeinLeerraum"/>
      </w:pPr>
    </w:p>
    <w:p w14:paraId="0A93FB47" w14:textId="2EE2D380" w:rsidR="000C6E8C" w:rsidRDefault="000C6E8C" w:rsidP="000C6E8C">
      <w:pPr>
        <w:pStyle w:val="BibelzitateTest"/>
        <w:rPr>
          <w:b/>
        </w:rPr>
      </w:pPr>
      <w:r>
        <w:lastRenderedPageBreak/>
        <w:t>"</w:t>
      </w:r>
      <w:r w:rsidRPr="000C6E8C">
        <w:t xml:space="preserve">hat er am Ende dieser Tage zu uns geredet </w:t>
      </w:r>
      <w:r w:rsidRPr="000C6E8C">
        <w:rPr>
          <w:b/>
          <w:i/>
        </w:rPr>
        <w:t>im Sohn</w:t>
      </w:r>
      <w:r w:rsidRPr="000C6E8C">
        <w:t>, den er zum Erben aller Dinge eingesetzt hat, durch den er auch die Welten gemacht hat;</w:t>
      </w:r>
      <w:r>
        <w:t xml:space="preserve">" </w:t>
      </w:r>
      <w:r>
        <w:rPr>
          <w:b/>
        </w:rPr>
        <w:t>(</w:t>
      </w:r>
      <w:r w:rsidRPr="00682A26">
        <w:rPr>
          <w:b/>
        </w:rPr>
        <w:t>Heb</w:t>
      </w:r>
      <w:r w:rsidR="00C53A38" w:rsidRPr="00682A26">
        <w:rPr>
          <w:b/>
        </w:rPr>
        <w:t>r</w:t>
      </w:r>
      <w:r w:rsidRPr="00682A26">
        <w:rPr>
          <w:b/>
        </w:rPr>
        <w:t xml:space="preserve"> 1,</w:t>
      </w:r>
      <w:r>
        <w:rPr>
          <w:b/>
        </w:rPr>
        <w:t>2)</w:t>
      </w:r>
    </w:p>
    <w:p w14:paraId="7FE0DE18" w14:textId="70B53747" w:rsidR="000C6E8C" w:rsidRDefault="000C6E8C" w:rsidP="00C34E79">
      <w:pPr>
        <w:pStyle w:val="KeinLeerraum"/>
        <w:rPr>
          <w:b/>
        </w:rPr>
      </w:pPr>
    </w:p>
    <w:p w14:paraId="731682AB" w14:textId="0235F2DC" w:rsidR="000C6E8C" w:rsidRDefault="000C6E8C" w:rsidP="000C6E8C">
      <w:pPr>
        <w:pStyle w:val="KeinLeerraum"/>
      </w:pPr>
      <w:r>
        <w:t>Paulus spricht dies in seinem Brief an die Juden an. Jesus ist grösser als alle anderen, als Propheten</w:t>
      </w:r>
      <w:r w:rsidR="008A5BAD">
        <w:t>,</w:t>
      </w:r>
      <w:r>
        <w:t xml:space="preserve"> Priester und auch Könige. Er ist der Allmächtige</w:t>
      </w:r>
      <w:r w:rsidR="008A5BAD">
        <w:t>, der Ewigseiende Herr und</w:t>
      </w:r>
      <w:r>
        <w:t xml:space="preserve"> Gott. </w:t>
      </w:r>
    </w:p>
    <w:p w14:paraId="7288509D" w14:textId="77777777" w:rsidR="00682A26" w:rsidRDefault="008A5BAD" w:rsidP="000C6E8C">
      <w:pPr>
        <w:pStyle w:val="KeinLeerraum"/>
      </w:pPr>
      <w:r>
        <w:tab/>
        <w:t>"Spricht der Herr, Gott</w:t>
      </w:r>
      <w:r w:rsidR="00BB225B">
        <w:t xml:space="preserve">,". Das ist der Gottesnamen </w:t>
      </w:r>
      <w:r w:rsidR="00BB225B" w:rsidRPr="00BB225B">
        <w:rPr>
          <w:b/>
          <w:i/>
        </w:rPr>
        <w:t>Jahwe Elohim</w:t>
      </w:r>
      <w:r w:rsidR="00BB225B">
        <w:t>. Dies</w:t>
      </w:r>
      <w:r w:rsidR="00682A26">
        <w:t>er Name</w:t>
      </w:r>
      <w:r w:rsidR="00BB225B">
        <w:t xml:space="preserve"> zeigt sich besonders im Buch </w:t>
      </w:r>
      <w:r w:rsidR="00BB225B" w:rsidRPr="00682A26">
        <w:t>Gen</w:t>
      </w:r>
      <w:r w:rsidR="00CA7D15" w:rsidRPr="00682A26">
        <w:t>esis</w:t>
      </w:r>
      <w:r w:rsidR="00682A26">
        <w:t>,</w:t>
      </w:r>
      <w:r w:rsidR="00BB225B" w:rsidRPr="00682A26">
        <w:t xml:space="preserve"> wo der</w:t>
      </w:r>
      <w:r w:rsidR="00BB225B">
        <w:t xml:space="preserve"> HERR in eine Beziehung mit seinen Geschöpfen tritt. Der Name "der HERR, Gott," kommt dort 18</w:t>
      </w:r>
      <w:r w:rsidR="000558CC">
        <w:t>x</w:t>
      </w:r>
      <w:r w:rsidR="00BB225B">
        <w:t xml:space="preserve"> vor und zwar nur in den Kapiteln zwei und drei. Dieser </w:t>
      </w:r>
      <w:r w:rsidR="00B21BD4">
        <w:t xml:space="preserve">Gott ist der (HERR) </w:t>
      </w:r>
      <w:r w:rsidR="00BB225B">
        <w:t>Bundesgott</w:t>
      </w:r>
      <w:r w:rsidR="00B21BD4">
        <w:t xml:space="preserve"> von Israel und (Elohim) der Schöpfer des Universums</w:t>
      </w:r>
      <w:r w:rsidR="00682A26">
        <w:t>.</w:t>
      </w:r>
    </w:p>
    <w:p w14:paraId="6AB2A0EF" w14:textId="5FC0EBB4" w:rsidR="008A5BAD" w:rsidRDefault="00565C33" w:rsidP="00682A26">
      <w:pPr>
        <w:pStyle w:val="KeinLeerraum"/>
        <w:ind w:firstLine="708"/>
      </w:pPr>
      <w:r>
        <w:t xml:space="preserve">Mit den Worten </w:t>
      </w:r>
      <w:r w:rsidR="00B21BD4">
        <w:t>"</w:t>
      </w:r>
      <w:r w:rsidR="00B21BD4" w:rsidRPr="00B21BD4">
        <w:t xml:space="preserve"> </w:t>
      </w:r>
      <w:r w:rsidR="00B21BD4" w:rsidRPr="00956240">
        <w:t>der ist und der war und der kommt,</w:t>
      </w:r>
      <w:r w:rsidR="00B21BD4">
        <w:t>"</w:t>
      </w:r>
      <w:r>
        <w:t xml:space="preserve"> wird Jahwe der Ewigseiende beschrieben</w:t>
      </w:r>
      <w:r w:rsidR="00B21BD4">
        <w:t xml:space="preserve">. Hier werden uns wieder die drei Zeiten aufgezeigt. Dieser Gott </w:t>
      </w:r>
      <w:r w:rsidR="00B21BD4" w:rsidRPr="00B21BD4">
        <w:rPr>
          <w:b/>
        </w:rPr>
        <w:t>ist da</w:t>
      </w:r>
      <w:r w:rsidR="00B21BD4">
        <w:t xml:space="preserve"> (Gegenwart), </w:t>
      </w:r>
      <w:r w:rsidR="00B21BD4" w:rsidRPr="00B21BD4">
        <w:rPr>
          <w:b/>
        </w:rPr>
        <w:t>er war</w:t>
      </w:r>
      <w:r w:rsidR="00B21BD4">
        <w:t xml:space="preserve"> (Vergangenheit) und </w:t>
      </w:r>
      <w:r w:rsidR="00B21BD4" w:rsidRPr="00B21BD4">
        <w:rPr>
          <w:b/>
        </w:rPr>
        <w:t>er wird kommen</w:t>
      </w:r>
      <w:r w:rsidR="00B21BD4">
        <w:t xml:space="preserve"> (Zukunft)! </w:t>
      </w:r>
      <w:r w:rsidR="00B21BD4" w:rsidRPr="00B21BD4">
        <w:rPr>
          <w:b/>
        </w:rPr>
        <w:t>Amen</w:t>
      </w:r>
    </w:p>
    <w:p w14:paraId="4E050AF9" w14:textId="639BD7C0" w:rsidR="000558CC" w:rsidRDefault="00B21BD4" w:rsidP="00255956">
      <w:pPr>
        <w:pStyle w:val="KeinLeerraum"/>
      </w:pPr>
      <w:r>
        <w:tab/>
      </w:r>
      <w:r w:rsidR="00255956" w:rsidRPr="00255956">
        <w:t>"D</w:t>
      </w:r>
      <w:r w:rsidR="008A5BAD" w:rsidRPr="00255956">
        <w:t>er Allmächtige."</w:t>
      </w:r>
      <w:r w:rsidR="00255956" w:rsidRPr="00255956">
        <w:t xml:space="preserve"> Dieses Wort kommt in der ganzen Bibel </w:t>
      </w:r>
      <w:r w:rsidR="000558CC">
        <w:t>zehnmal</w:t>
      </w:r>
      <w:r w:rsidR="00255956" w:rsidRPr="00255956">
        <w:t xml:space="preserve"> vor. Neunmal </w:t>
      </w:r>
      <w:r w:rsidR="00565C33">
        <w:t xml:space="preserve">davon </w:t>
      </w:r>
      <w:r w:rsidR="00255956" w:rsidRPr="00255956">
        <w:t xml:space="preserve">in der Offb. Es bedeutet: Allgewaltiger, Allherrscher und allmächtig sein. Unser Gott ist Allmächtig und zeigt dies gerade im Buch der Offb besonders </w:t>
      </w:r>
      <w:r w:rsidR="00565C33">
        <w:t>i</w:t>
      </w:r>
      <w:r w:rsidR="00255956" w:rsidRPr="00255956">
        <w:t xml:space="preserve">n den Gerichten. </w:t>
      </w:r>
      <w:r w:rsidR="00565C33">
        <w:t>Der Herr</w:t>
      </w:r>
      <w:r w:rsidR="00255956" w:rsidRPr="00255956">
        <w:t xml:space="preserve"> gibt an wie lange </w:t>
      </w:r>
      <w:r w:rsidR="00565C33">
        <w:t>die Gerichte</w:t>
      </w:r>
      <w:r w:rsidR="00255956" w:rsidRPr="00255956">
        <w:t xml:space="preserve"> gehen </w:t>
      </w:r>
      <w:r w:rsidR="00565C33">
        <w:t>dürfen (Vgl. 9,5.10)</w:t>
      </w:r>
      <w:r w:rsidR="00255956" w:rsidRPr="00255956">
        <w:t>, welchen Teil der Erde</w:t>
      </w:r>
      <w:r w:rsidR="00565C33">
        <w:t xml:space="preserve"> oder Gestirne sie treffen werden (Z.B. 8,7.8.10) und auch ob es die Menschen trifft oder nicht</w:t>
      </w:r>
      <w:r w:rsidR="00255956" w:rsidRPr="00255956">
        <w:t xml:space="preserve">. </w:t>
      </w:r>
      <w:r w:rsidR="00C34E79" w:rsidRPr="00255956">
        <w:t>Der Allmächtige</w:t>
      </w:r>
      <w:r w:rsidR="000558CC">
        <w:t xml:space="preserve"> (hebr. </w:t>
      </w:r>
      <w:r w:rsidR="00C34E79" w:rsidRPr="00255956">
        <w:t>El Schaddai</w:t>
      </w:r>
      <w:r w:rsidR="000558CC">
        <w:t>)</w:t>
      </w:r>
      <w:r w:rsidR="00C34E79" w:rsidRPr="00255956">
        <w:t xml:space="preserve"> der alle Verheißungen erfüllt (</w:t>
      </w:r>
      <w:r w:rsidR="00255956" w:rsidRPr="00255956">
        <w:t>Gen</w:t>
      </w:r>
      <w:r w:rsidR="00C34E79" w:rsidRPr="00255956">
        <w:t xml:space="preserve"> 17</w:t>
      </w:r>
      <w:r w:rsidR="00255956" w:rsidRPr="00255956">
        <w:t>,1</w:t>
      </w:r>
      <w:r w:rsidR="00C34E79" w:rsidRPr="00255956">
        <w:t>). E</w:t>
      </w:r>
      <w:r w:rsidR="000558CC">
        <w:t xml:space="preserve">r </w:t>
      </w:r>
      <w:r w:rsidR="00C34E79" w:rsidRPr="00255956">
        <w:t>versprach dem erstorbenen Abraham und der erstorbenen Sara</w:t>
      </w:r>
      <w:r w:rsidR="000558CC">
        <w:t xml:space="preserve"> (erstorben = zu </w:t>
      </w:r>
      <w:r w:rsidR="00565C33">
        <w:t>a</w:t>
      </w:r>
      <w:r w:rsidR="000558CC">
        <w:t>lt um noch Nachkommen zu zeugen)</w:t>
      </w:r>
      <w:r w:rsidR="00C34E79" w:rsidRPr="00255956">
        <w:t xml:space="preserve"> einen Nachkommen. Er wird seine Verheißungen </w:t>
      </w:r>
      <w:r w:rsidR="000558CC">
        <w:t xml:space="preserve">auch </w:t>
      </w:r>
      <w:r w:rsidR="00C34E79" w:rsidRPr="00255956">
        <w:t xml:space="preserve">an Israel erfüllen. </w:t>
      </w:r>
    </w:p>
    <w:p w14:paraId="3D30BF2E" w14:textId="038706BA" w:rsidR="00C34E79" w:rsidRPr="00255956" w:rsidRDefault="00255956" w:rsidP="00255956">
      <w:pPr>
        <w:pStyle w:val="KeinLeerraum"/>
      </w:pPr>
      <w:r>
        <w:t xml:space="preserve">In diesem Vers erkennen wir drei sehr gewichtige </w:t>
      </w:r>
      <w:r w:rsidR="000558CC">
        <w:t xml:space="preserve">und bedeutende </w:t>
      </w:r>
      <w:r>
        <w:t xml:space="preserve">Namen Gottes, welche uns im AT vorgestellt werden (Jahwe, Elohim und El Schaddai). </w:t>
      </w:r>
    </w:p>
    <w:p w14:paraId="6DD5E671" w14:textId="04FC1D4E" w:rsidR="00255956" w:rsidRDefault="00255956" w:rsidP="0053154A">
      <w:pPr>
        <w:pStyle w:val="KeinLeerraum"/>
      </w:pPr>
    </w:p>
    <w:p w14:paraId="240B9C72" w14:textId="77777777" w:rsidR="00AC0430" w:rsidRDefault="00AC0430" w:rsidP="0053154A">
      <w:pPr>
        <w:pStyle w:val="KeinLeerraum"/>
      </w:pPr>
    </w:p>
    <w:p w14:paraId="59315C14" w14:textId="0361C8A4" w:rsidR="00AC0430" w:rsidRPr="00AC0430" w:rsidRDefault="00AC0430" w:rsidP="00AC0430">
      <w:pPr>
        <w:pStyle w:val="berschrift2"/>
      </w:pPr>
      <w:r>
        <w:t>Namen von Jesus in der Offenbarung</w:t>
      </w:r>
    </w:p>
    <w:p w14:paraId="42CD729E" w14:textId="5EB30192" w:rsidR="0042658C" w:rsidRDefault="0042658C" w:rsidP="0053154A">
      <w:pPr>
        <w:pStyle w:val="KeinLeerraum"/>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760"/>
      </w:tblGrid>
      <w:tr w:rsidR="00AC0430" w14:paraId="75A357D9" w14:textId="77777777" w:rsidTr="00AA4381">
        <w:tc>
          <w:tcPr>
            <w:tcW w:w="1696" w:type="dxa"/>
          </w:tcPr>
          <w:p w14:paraId="306B7E0B" w14:textId="505EE299" w:rsidR="00AC0430" w:rsidRDefault="00AC0430" w:rsidP="0053154A">
            <w:pPr>
              <w:pStyle w:val="KeinLeerraum"/>
            </w:pPr>
            <w:r>
              <w:t>(1,5)</w:t>
            </w:r>
          </w:p>
        </w:tc>
        <w:tc>
          <w:tcPr>
            <w:tcW w:w="8760" w:type="dxa"/>
          </w:tcPr>
          <w:p w14:paraId="26CF314E" w14:textId="5442552E" w:rsidR="00AC0430" w:rsidRDefault="00AC0430" w:rsidP="0053154A">
            <w:pPr>
              <w:pStyle w:val="KeinLeerraum"/>
            </w:pPr>
            <w:r>
              <w:t>Der treue Zeuge</w:t>
            </w:r>
          </w:p>
        </w:tc>
      </w:tr>
      <w:tr w:rsidR="00AC0430" w14:paraId="5241C92C" w14:textId="77777777" w:rsidTr="00AA4381">
        <w:tc>
          <w:tcPr>
            <w:tcW w:w="1696" w:type="dxa"/>
          </w:tcPr>
          <w:p w14:paraId="166E09DC" w14:textId="4B8F656E" w:rsidR="00AC0430" w:rsidRDefault="00AC0430" w:rsidP="00AC0430">
            <w:pPr>
              <w:pStyle w:val="KeinLeerraum"/>
            </w:pPr>
            <w:r w:rsidRPr="00F64833">
              <w:t>(1,5)</w:t>
            </w:r>
          </w:p>
        </w:tc>
        <w:tc>
          <w:tcPr>
            <w:tcW w:w="8760" w:type="dxa"/>
          </w:tcPr>
          <w:p w14:paraId="167CF14D" w14:textId="0B688E85" w:rsidR="00AC0430" w:rsidRDefault="00AC0430" w:rsidP="00AC0430">
            <w:pPr>
              <w:pStyle w:val="KeinLeerraum"/>
            </w:pPr>
            <w:r>
              <w:t>Der Erstgeborene der Toten</w:t>
            </w:r>
          </w:p>
        </w:tc>
      </w:tr>
      <w:tr w:rsidR="00AC0430" w14:paraId="6057B466" w14:textId="77777777" w:rsidTr="00AA4381">
        <w:tc>
          <w:tcPr>
            <w:tcW w:w="1696" w:type="dxa"/>
          </w:tcPr>
          <w:p w14:paraId="40CF91A6" w14:textId="57330081" w:rsidR="00AC0430" w:rsidRDefault="00AC0430" w:rsidP="00AC0430">
            <w:pPr>
              <w:pStyle w:val="KeinLeerraum"/>
            </w:pPr>
            <w:r w:rsidRPr="00F64833">
              <w:t>(1,5)</w:t>
            </w:r>
          </w:p>
        </w:tc>
        <w:tc>
          <w:tcPr>
            <w:tcW w:w="8760" w:type="dxa"/>
          </w:tcPr>
          <w:p w14:paraId="76136006" w14:textId="400113E5" w:rsidR="00AC0430" w:rsidRDefault="00AC0430" w:rsidP="00AC0430">
            <w:pPr>
              <w:pStyle w:val="KeinLeerraum"/>
            </w:pPr>
            <w:r>
              <w:t>Der Fürst der Könige der Erde</w:t>
            </w:r>
          </w:p>
        </w:tc>
      </w:tr>
      <w:tr w:rsidR="00AC0430" w14:paraId="3C61E4BE" w14:textId="77777777" w:rsidTr="00AA4381">
        <w:tc>
          <w:tcPr>
            <w:tcW w:w="1696" w:type="dxa"/>
          </w:tcPr>
          <w:p w14:paraId="1FB08E64" w14:textId="09693493" w:rsidR="00AC0430" w:rsidRDefault="00AC0430" w:rsidP="0053154A">
            <w:pPr>
              <w:pStyle w:val="KeinLeerraum"/>
            </w:pPr>
            <w:r>
              <w:t>(1,8; 21,6)</w:t>
            </w:r>
          </w:p>
        </w:tc>
        <w:tc>
          <w:tcPr>
            <w:tcW w:w="8760" w:type="dxa"/>
          </w:tcPr>
          <w:p w14:paraId="535343EE" w14:textId="59D35051" w:rsidR="00AC0430" w:rsidRDefault="00AC0430" w:rsidP="0053154A">
            <w:pPr>
              <w:pStyle w:val="KeinLeerraum"/>
            </w:pPr>
            <w:r>
              <w:t>Das Alpha und das Omega</w:t>
            </w:r>
          </w:p>
        </w:tc>
      </w:tr>
      <w:tr w:rsidR="00AC0430" w14:paraId="737125A6" w14:textId="77777777" w:rsidTr="00AA4381">
        <w:tc>
          <w:tcPr>
            <w:tcW w:w="1696" w:type="dxa"/>
          </w:tcPr>
          <w:p w14:paraId="12911A5A" w14:textId="2707354B" w:rsidR="00AC0430" w:rsidRDefault="00AC0430" w:rsidP="0053154A">
            <w:pPr>
              <w:pStyle w:val="KeinLeerraum"/>
            </w:pPr>
            <w:r>
              <w:t>(1,17)</w:t>
            </w:r>
          </w:p>
        </w:tc>
        <w:tc>
          <w:tcPr>
            <w:tcW w:w="8760" w:type="dxa"/>
          </w:tcPr>
          <w:p w14:paraId="63ACB38D" w14:textId="7F1FC600" w:rsidR="00AC0430" w:rsidRDefault="00AC0430" w:rsidP="0053154A">
            <w:pPr>
              <w:pStyle w:val="KeinLeerraum"/>
            </w:pPr>
            <w:r>
              <w:t>Der Erste und der Letzte</w:t>
            </w:r>
          </w:p>
        </w:tc>
      </w:tr>
      <w:tr w:rsidR="00AC0430" w14:paraId="72CA7618" w14:textId="77777777" w:rsidTr="00AA4381">
        <w:tc>
          <w:tcPr>
            <w:tcW w:w="1696" w:type="dxa"/>
          </w:tcPr>
          <w:p w14:paraId="56BE540E" w14:textId="41C8B0BB" w:rsidR="00AC0430" w:rsidRDefault="00AC0430" w:rsidP="0053154A">
            <w:pPr>
              <w:pStyle w:val="KeinLeerraum"/>
            </w:pPr>
            <w:r>
              <w:t>(1,18)</w:t>
            </w:r>
          </w:p>
        </w:tc>
        <w:tc>
          <w:tcPr>
            <w:tcW w:w="8760" w:type="dxa"/>
          </w:tcPr>
          <w:p w14:paraId="5EAB7593" w14:textId="5D7EF831" w:rsidR="00AC0430" w:rsidRDefault="00AC0430" w:rsidP="0053154A">
            <w:pPr>
              <w:pStyle w:val="KeinLeerraum"/>
            </w:pPr>
            <w:r>
              <w:t>Der Lebendige</w:t>
            </w:r>
          </w:p>
        </w:tc>
      </w:tr>
      <w:tr w:rsidR="00AC0430" w14:paraId="7BFD7C69" w14:textId="77777777" w:rsidTr="00AA4381">
        <w:tc>
          <w:tcPr>
            <w:tcW w:w="1696" w:type="dxa"/>
          </w:tcPr>
          <w:p w14:paraId="5C2173EC" w14:textId="400AE620" w:rsidR="00AC0430" w:rsidRDefault="00AC0430" w:rsidP="0053154A">
            <w:pPr>
              <w:pStyle w:val="KeinLeerraum"/>
            </w:pPr>
            <w:r>
              <w:t>(2,1)</w:t>
            </w:r>
          </w:p>
        </w:tc>
        <w:tc>
          <w:tcPr>
            <w:tcW w:w="8760" w:type="dxa"/>
          </w:tcPr>
          <w:p w14:paraId="0A6912A8" w14:textId="56DC1215" w:rsidR="00AC0430" w:rsidRDefault="00AC0430" w:rsidP="0053154A">
            <w:pPr>
              <w:pStyle w:val="KeinLeerraum"/>
            </w:pPr>
            <w:r>
              <w:t>Der die sieben Sterne in Seiner Rechten hält, der inmitten der sieben goldenen           Leuchter wandelt</w:t>
            </w:r>
          </w:p>
        </w:tc>
      </w:tr>
      <w:tr w:rsidR="00AC0430" w14:paraId="32BDA079" w14:textId="77777777" w:rsidTr="00AA4381">
        <w:tc>
          <w:tcPr>
            <w:tcW w:w="1696" w:type="dxa"/>
          </w:tcPr>
          <w:p w14:paraId="469ACFFD" w14:textId="7B339D80" w:rsidR="00AC0430" w:rsidRDefault="00AA4381" w:rsidP="0053154A">
            <w:pPr>
              <w:pStyle w:val="KeinLeerraum"/>
            </w:pPr>
            <w:r>
              <w:t>(</w:t>
            </w:r>
            <w:r w:rsidR="00AC0430">
              <w:t>2,12)</w:t>
            </w:r>
          </w:p>
        </w:tc>
        <w:tc>
          <w:tcPr>
            <w:tcW w:w="8760" w:type="dxa"/>
          </w:tcPr>
          <w:p w14:paraId="3C2A02E3" w14:textId="3D1C57D1" w:rsidR="00AC0430" w:rsidRDefault="00AC0430" w:rsidP="0053154A">
            <w:pPr>
              <w:pStyle w:val="KeinLeerraum"/>
            </w:pPr>
            <w:r>
              <w:t>Der das zweischneidige scharfe Schwert hat</w:t>
            </w:r>
          </w:p>
        </w:tc>
      </w:tr>
      <w:tr w:rsidR="00AA4381" w14:paraId="4D74F8A5" w14:textId="77777777" w:rsidTr="00AA4381">
        <w:tc>
          <w:tcPr>
            <w:tcW w:w="1696" w:type="dxa"/>
          </w:tcPr>
          <w:p w14:paraId="66BC0259" w14:textId="50C034A0" w:rsidR="00AA4381" w:rsidRDefault="00AA4381" w:rsidP="0016017A">
            <w:pPr>
              <w:pStyle w:val="KeinLeerraum"/>
            </w:pPr>
            <w:r>
              <w:t>(2,18)</w:t>
            </w:r>
          </w:p>
        </w:tc>
        <w:tc>
          <w:tcPr>
            <w:tcW w:w="8760" w:type="dxa"/>
          </w:tcPr>
          <w:p w14:paraId="55B2F52F" w14:textId="611B836F" w:rsidR="00AA4381" w:rsidRDefault="00AA4381" w:rsidP="0016017A">
            <w:pPr>
              <w:pStyle w:val="KeinLeerraum"/>
            </w:pPr>
            <w:r>
              <w:t>Der Sohn Gottes</w:t>
            </w:r>
          </w:p>
        </w:tc>
      </w:tr>
      <w:tr w:rsidR="00AA4381" w14:paraId="5D78DBDC" w14:textId="77777777" w:rsidTr="00AA4381">
        <w:tc>
          <w:tcPr>
            <w:tcW w:w="1696" w:type="dxa"/>
          </w:tcPr>
          <w:p w14:paraId="1B73B35A" w14:textId="09859471" w:rsidR="00AA4381" w:rsidRDefault="00AA4381" w:rsidP="0016017A">
            <w:pPr>
              <w:pStyle w:val="KeinLeerraum"/>
            </w:pPr>
            <w:r>
              <w:t>(2,18)</w:t>
            </w:r>
          </w:p>
        </w:tc>
        <w:tc>
          <w:tcPr>
            <w:tcW w:w="8760" w:type="dxa"/>
          </w:tcPr>
          <w:p w14:paraId="40B43C44" w14:textId="0AB09998" w:rsidR="00AA4381" w:rsidRDefault="00AA4381" w:rsidP="0016017A">
            <w:pPr>
              <w:pStyle w:val="KeinLeerraum"/>
            </w:pPr>
            <w:r>
              <w:t>Der Augen hat wie eine Feuerflamme und Füsse gleich glänzendem Erz</w:t>
            </w:r>
          </w:p>
        </w:tc>
      </w:tr>
      <w:tr w:rsidR="00AA4381" w14:paraId="53E142B6" w14:textId="77777777" w:rsidTr="00AA4381">
        <w:tc>
          <w:tcPr>
            <w:tcW w:w="1696" w:type="dxa"/>
          </w:tcPr>
          <w:p w14:paraId="00977AFD" w14:textId="3821DE22" w:rsidR="00AA4381" w:rsidRDefault="00AA4381" w:rsidP="0016017A">
            <w:pPr>
              <w:pStyle w:val="KeinLeerraum"/>
            </w:pPr>
            <w:r>
              <w:t>(3,1)</w:t>
            </w:r>
          </w:p>
        </w:tc>
        <w:tc>
          <w:tcPr>
            <w:tcW w:w="8760" w:type="dxa"/>
          </w:tcPr>
          <w:p w14:paraId="4E55FD3F" w14:textId="22CEBE92" w:rsidR="00AA4381" w:rsidRDefault="00AA4381" w:rsidP="0016017A">
            <w:pPr>
              <w:pStyle w:val="KeinLeerraum"/>
            </w:pPr>
            <w:r>
              <w:t>Der die sieben Geister Gottes und die sieben Sterne hat</w:t>
            </w:r>
          </w:p>
        </w:tc>
      </w:tr>
      <w:tr w:rsidR="00AA4381" w14:paraId="3FFE800F" w14:textId="77777777" w:rsidTr="00AA4381">
        <w:tc>
          <w:tcPr>
            <w:tcW w:w="1696" w:type="dxa"/>
          </w:tcPr>
          <w:p w14:paraId="03C929D8" w14:textId="2A17E779" w:rsidR="00AA4381" w:rsidRDefault="00AA4381" w:rsidP="0016017A">
            <w:pPr>
              <w:pStyle w:val="KeinLeerraum"/>
            </w:pPr>
            <w:r>
              <w:t>(3,7)</w:t>
            </w:r>
          </w:p>
        </w:tc>
        <w:tc>
          <w:tcPr>
            <w:tcW w:w="8760" w:type="dxa"/>
          </w:tcPr>
          <w:p w14:paraId="57570242" w14:textId="1BFED014" w:rsidR="00AA4381" w:rsidRDefault="00AA4381" w:rsidP="0016017A">
            <w:pPr>
              <w:pStyle w:val="KeinLeerraum"/>
            </w:pPr>
            <w:r>
              <w:t>Der Heilige, der Wahrhaftige</w:t>
            </w:r>
          </w:p>
        </w:tc>
      </w:tr>
      <w:tr w:rsidR="00AA4381" w14:paraId="5BCE50FC" w14:textId="77777777" w:rsidTr="00AA4381">
        <w:tc>
          <w:tcPr>
            <w:tcW w:w="1696" w:type="dxa"/>
          </w:tcPr>
          <w:p w14:paraId="21839060" w14:textId="1DEA482B" w:rsidR="00AA4381" w:rsidRDefault="00AA4381" w:rsidP="0016017A">
            <w:pPr>
              <w:pStyle w:val="KeinLeerraum"/>
            </w:pPr>
            <w:r>
              <w:t>(3,7)</w:t>
            </w:r>
          </w:p>
        </w:tc>
        <w:tc>
          <w:tcPr>
            <w:tcW w:w="8760" w:type="dxa"/>
          </w:tcPr>
          <w:p w14:paraId="4F466CF2" w14:textId="26E0EBAC" w:rsidR="00AA4381" w:rsidRDefault="00AA4381" w:rsidP="0016017A">
            <w:pPr>
              <w:pStyle w:val="KeinLeerraum"/>
            </w:pPr>
            <w:r>
              <w:t>Der den Schlüssel Davids hat, der öffnet, und niemand wird schliessen, und schliesst, und niemand wird öffnen</w:t>
            </w:r>
          </w:p>
        </w:tc>
      </w:tr>
      <w:tr w:rsidR="00AA4381" w14:paraId="7562F55B" w14:textId="77777777" w:rsidTr="00AA4381">
        <w:tc>
          <w:tcPr>
            <w:tcW w:w="1696" w:type="dxa"/>
          </w:tcPr>
          <w:p w14:paraId="19814F8F" w14:textId="6FC69AC4" w:rsidR="00AA4381" w:rsidRDefault="00AA4381" w:rsidP="0016017A">
            <w:pPr>
              <w:pStyle w:val="KeinLeerraum"/>
            </w:pPr>
            <w:r>
              <w:t>(3,14)</w:t>
            </w:r>
          </w:p>
        </w:tc>
        <w:tc>
          <w:tcPr>
            <w:tcW w:w="8760" w:type="dxa"/>
          </w:tcPr>
          <w:p w14:paraId="10D5CE95" w14:textId="5367AB15" w:rsidR="00AA4381" w:rsidRDefault="00AA4381" w:rsidP="0016017A">
            <w:pPr>
              <w:pStyle w:val="KeinLeerraum"/>
            </w:pPr>
            <w:r>
              <w:t>Der Amen, der treue und wahrhaftige Zeuge</w:t>
            </w:r>
          </w:p>
        </w:tc>
      </w:tr>
      <w:tr w:rsidR="00AA4381" w14:paraId="5E7FD7D9" w14:textId="77777777" w:rsidTr="00AA4381">
        <w:tc>
          <w:tcPr>
            <w:tcW w:w="1696" w:type="dxa"/>
          </w:tcPr>
          <w:p w14:paraId="706B8BFB" w14:textId="1AEAE8A6" w:rsidR="00AA4381" w:rsidRDefault="00AA4381" w:rsidP="0016017A">
            <w:pPr>
              <w:pStyle w:val="KeinLeerraum"/>
            </w:pPr>
            <w:r>
              <w:t>(3,14)</w:t>
            </w:r>
          </w:p>
        </w:tc>
        <w:tc>
          <w:tcPr>
            <w:tcW w:w="8760" w:type="dxa"/>
          </w:tcPr>
          <w:p w14:paraId="68E619FC" w14:textId="1ABD5E7F" w:rsidR="00AA4381" w:rsidRDefault="00AA4381" w:rsidP="0016017A">
            <w:pPr>
              <w:pStyle w:val="KeinLeerraum"/>
            </w:pPr>
            <w:r>
              <w:t>Der Anfang der Schöpfung Gottes</w:t>
            </w:r>
          </w:p>
        </w:tc>
      </w:tr>
      <w:tr w:rsidR="00AA4381" w14:paraId="0EAEB4EC" w14:textId="77777777" w:rsidTr="00AA4381">
        <w:tc>
          <w:tcPr>
            <w:tcW w:w="1696" w:type="dxa"/>
          </w:tcPr>
          <w:p w14:paraId="698890F9" w14:textId="467ABC05" w:rsidR="00AA4381" w:rsidRDefault="00AA4381" w:rsidP="0016017A">
            <w:pPr>
              <w:pStyle w:val="KeinLeerraum"/>
            </w:pPr>
            <w:r>
              <w:t>(5,5)</w:t>
            </w:r>
          </w:p>
        </w:tc>
        <w:tc>
          <w:tcPr>
            <w:tcW w:w="8760" w:type="dxa"/>
          </w:tcPr>
          <w:p w14:paraId="372E84F0" w14:textId="09B18708" w:rsidR="00AA4381" w:rsidRDefault="00AA4381" w:rsidP="0016017A">
            <w:pPr>
              <w:pStyle w:val="KeinLeerraum"/>
            </w:pPr>
            <w:r>
              <w:t>Der Löwe aus dem Stamme Juda</w:t>
            </w:r>
          </w:p>
        </w:tc>
      </w:tr>
      <w:tr w:rsidR="00AA4381" w14:paraId="1D323125" w14:textId="77777777" w:rsidTr="00AA4381">
        <w:tc>
          <w:tcPr>
            <w:tcW w:w="1696" w:type="dxa"/>
          </w:tcPr>
          <w:p w14:paraId="5F5F6B05" w14:textId="2072C376" w:rsidR="00AA4381" w:rsidRDefault="00AA4381" w:rsidP="0016017A">
            <w:pPr>
              <w:pStyle w:val="KeinLeerraum"/>
            </w:pPr>
            <w:r>
              <w:t>(5,5)</w:t>
            </w:r>
          </w:p>
        </w:tc>
        <w:tc>
          <w:tcPr>
            <w:tcW w:w="8760" w:type="dxa"/>
          </w:tcPr>
          <w:p w14:paraId="6A997BE0" w14:textId="23F367E9" w:rsidR="00AA4381" w:rsidRDefault="00AA4381" w:rsidP="0016017A">
            <w:pPr>
              <w:pStyle w:val="KeinLeerraum"/>
            </w:pPr>
            <w:r>
              <w:t>Die Wurzel Davids</w:t>
            </w:r>
          </w:p>
        </w:tc>
      </w:tr>
      <w:tr w:rsidR="00AA4381" w14:paraId="2D2F94B9" w14:textId="77777777" w:rsidTr="00AA4381">
        <w:tc>
          <w:tcPr>
            <w:tcW w:w="1696" w:type="dxa"/>
          </w:tcPr>
          <w:p w14:paraId="29941A15" w14:textId="0240E331" w:rsidR="00AA4381" w:rsidRDefault="00AA4381" w:rsidP="0016017A">
            <w:pPr>
              <w:pStyle w:val="KeinLeerraum"/>
            </w:pPr>
            <w:r>
              <w:t>(5,6; 6,1; u.a.)</w:t>
            </w:r>
          </w:p>
        </w:tc>
        <w:tc>
          <w:tcPr>
            <w:tcW w:w="8760" w:type="dxa"/>
          </w:tcPr>
          <w:p w14:paraId="31B94F9A" w14:textId="213D6C3D" w:rsidR="00AA4381" w:rsidRDefault="00AA4381" w:rsidP="0016017A">
            <w:pPr>
              <w:pStyle w:val="KeinLeerraum"/>
            </w:pPr>
            <w:r>
              <w:t>Das Lamm Gottes</w:t>
            </w:r>
          </w:p>
        </w:tc>
      </w:tr>
      <w:tr w:rsidR="00AA4381" w14:paraId="620F2861" w14:textId="77777777" w:rsidTr="00AA4381">
        <w:tc>
          <w:tcPr>
            <w:tcW w:w="1696" w:type="dxa"/>
          </w:tcPr>
          <w:p w14:paraId="4C6E29E4" w14:textId="1F9EA980" w:rsidR="00AA4381" w:rsidRDefault="00AA4381" w:rsidP="0016017A">
            <w:pPr>
              <w:pStyle w:val="KeinLeerraum"/>
            </w:pPr>
            <w:r>
              <w:t>(6,10)</w:t>
            </w:r>
          </w:p>
        </w:tc>
        <w:tc>
          <w:tcPr>
            <w:tcW w:w="8760" w:type="dxa"/>
          </w:tcPr>
          <w:p w14:paraId="3949DF7A" w14:textId="67F4B6D6" w:rsidR="00AA4381" w:rsidRDefault="00AA4381" w:rsidP="0016017A">
            <w:pPr>
              <w:pStyle w:val="KeinLeerraum"/>
            </w:pPr>
            <w:r>
              <w:t>Heiliger und wahrhaftiger Herrscher</w:t>
            </w:r>
          </w:p>
        </w:tc>
      </w:tr>
      <w:tr w:rsidR="00AA4381" w14:paraId="301D761F" w14:textId="77777777" w:rsidTr="00AA4381">
        <w:tc>
          <w:tcPr>
            <w:tcW w:w="1696" w:type="dxa"/>
          </w:tcPr>
          <w:p w14:paraId="7A8D0201" w14:textId="7C5BA74C" w:rsidR="00AA4381" w:rsidRDefault="00AA4381" w:rsidP="0016017A">
            <w:pPr>
              <w:pStyle w:val="KeinLeerraum"/>
            </w:pPr>
            <w:r>
              <w:t>(19,11)</w:t>
            </w:r>
          </w:p>
        </w:tc>
        <w:tc>
          <w:tcPr>
            <w:tcW w:w="8760" w:type="dxa"/>
          </w:tcPr>
          <w:p w14:paraId="0E92C85E" w14:textId="1E176E9A" w:rsidR="00AA4381" w:rsidRDefault="00AA4381" w:rsidP="0016017A">
            <w:pPr>
              <w:pStyle w:val="KeinLeerraum"/>
            </w:pPr>
            <w:r>
              <w:t>Treu und Wahrhaftig</w:t>
            </w:r>
          </w:p>
        </w:tc>
      </w:tr>
      <w:tr w:rsidR="00AA4381" w14:paraId="34483FF8" w14:textId="77777777" w:rsidTr="00AA4381">
        <w:tc>
          <w:tcPr>
            <w:tcW w:w="1696" w:type="dxa"/>
          </w:tcPr>
          <w:p w14:paraId="75495109" w14:textId="1E7A7B91" w:rsidR="00AA4381" w:rsidRDefault="00AA4381" w:rsidP="0016017A">
            <w:pPr>
              <w:pStyle w:val="KeinLeerraum"/>
            </w:pPr>
            <w:r>
              <w:t>(19,13)</w:t>
            </w:r>
          </w:p>
        </w:tc>
        <w:tc>
          <w:tcPr>
            <w:tcW w:w="8760" w:type="dxa"/>
          </w:tcPr>
          <w:p w14:paraId="18B6B4F1" w14:textId="3907590D" w:rsidR="00AA4381" w:rsidRDefault="00AA4381" w:rsidP="0016017A">
            <w:pPr>
              <w:pStyle w:val="KeinLeerraum"/>
            </w:pPr>
            <w:r>
              <w:t>Das Wort Gottes</w:t>
            </w:r>
          </w:p>
        </w:tc>
      </w:tr>
      <w:tr w:rsidR="00AA4381" w14:paraId="2F4E7A58" w14:textId="77777777" w:rsidTr="00AA4381">
        <w:tc>
          <w:tcPr>
            <w:tcW w:w="1696" w:type="dxa"/>
          </w:tcPr>
          <w:p w14:paraId="52CACC55" w14:textId="523B759D" w:rsidR="00AA4381" w:rsidRDefault="00AA4381" w:rsidP="0016017A">
            <w:pPr>
              <w:pStyle w:val="KeinLeerraum"/>
            </w:pPr>
            <w:r>
              <w:t>(19,16)</w:t>
            </w:r>
          </w:p>
        </w:tc>
        <w:tc>
          <w:tcPr>
            <w:tcW w:w="8760" w:type="dxa"/>
          </w:tcPr>
          <w:p w14:paraId="490DBE68" w14:textId="41210AE8" w:rsidR="00AA4381" w:rsidRDefault="00AA4381" w:rsidP="0016017A">
            <w:pPr>
              <w:pStyle w:val="KeinLeerraum"/>
            </w:pPr>
            <w:r>
              <w:t>König der Könige und Herr der Herren</w:t>
            </w:r>
          </w:p>
        </w:tc>
      </w:tr>
      <w:tr w:rsidR="00AA4381" w14:paraId="446E7C7B" w14:textId="77777777" w:rsidTr="00AA4381">
        <w:tc>
          <w:tcPr>
            <w:tcW w:w="1696" w:type="dxa"/>
          </w:tcPr>
          <w:p w14:paraId="70B83E49" w14:textId="7420490E" w:rsidR="00AA4381" w:rsidRDefault="00AA4381" w:rsidP="0016017A">
            <w:pPr>
              <w:pStyle w:val="KeinLeerraum"/>
            </w:pPr>
            <w:r>
              <w:t>(20,6)</w:t>
            </w:r>
          </w:p>
        </w:tc>
        <w:tc>
          <w:tcPr>
            <w:tcW w:w="8760" w:type="dxa"/>
          </w:tcPr>
          <w:p w14:paraId="673A58D3" w14:textId="34A49DC8" w:rsidR="00AA4381" w:rsidRDefault="00AA4381" w:rsidP="0016017A">
            <w:pPr>
              <w:pStyle w:val="KeinLeerraum"/>
            </w:pPr>
            <w:r>
              <w:t>Christus (Messias), der mit Seinen verherrlichten Heiligen auf der Erde regieren wird</w:t>
            </w:r>
          </w:p>
        </w:tc>
      </w:tr>
      <w:tr w:rsidR="00AA4381" w14:paraId="321A7A80" w14:textId="77777777" w:rsidTr="00AA4381">
        <w:tc>
          <w:tcPr>
            <w:tcW w:w="1696" w:type="dxa"/>
          </w:tcPr>
          <w:p w14:paraId="6515E59A" w14:textId="03EA68C4" w:rsidR="00AA4381" w:rsidRDefault="00AA4381" w:rsidP="0016017A">
            <w:pPr>
              <w:pStyle w:val="KeinLeerraum"/>
            </w:pPr>
            <w:r>
              <w:t>(22,16)</w:t>
            </w:r>
          </w:p>
        </w:tc>
        <w:tc>
          <w:tcPr>
            <w:tcW w:w="8760" w:type="dxa"/>
          </w:tcPr>
          <w:p w14:paraId="14162F1F" w14:textId="301BE459" w:rsidR="00AA4381" w:rsidRDefault="00AA4381" w:rsidP="0016017A">
            <w:pPr>
              <w:pStyle w:val="KeinLeerraum"/>
            </w:pPr>
            <w:r>
              <w:t>Die Wurzel und das Geschlecht Davids, der glänzende Morgenstern</w:t>
            </w:r>
          </w:p>
        </w:tc>
      </w:tr>
    </w:tbl>
    <w:p w14:paraId="1CDACEDA" w14:textId="2E6A8A26" w:rsidR="0042658C" w:rsidRDefault="0042658C" w:rsidP="0053154A">
      <w:pPr>
        <w:pStyle w:val="KeinLeerraum"/>
      </w:pPr>
    </w:p>
    <w:sectPr w:rsidR="0042658C"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56C22" w14:textId="77777777" w:rsidR="00F53468" w:rsidRDefault="00F53468" w:rsidP="006A58BE">
      <w:pPr>
        <w:spacing w:after="0" w:line="240" w:lineRule="auto"/>
      </w:pPr>
      <w:r>
        <w:separator/>
      </w:r>
    </w:p>
  </w:endnote>
  <w:endnote w:type="continuationSeparator" w:id="0">
    <w:p w14:paraId="5873875C" w14:textId="77777777" w:rsidR="00F53468" w:rsidRDefault="00F53468"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2FE86" w14:textId="77777777" w:rsidR="00F53468" w:rsidRDefault="00F53468" w:rsidP="006A58BE">
      <w:pPr>
        <w:spacing w:after="0" w:line="240" w:lineRule="auto"/>
      </w:pPr>
      <w:r>
        <w:separator/>
      </w:r>
    </w:p>
  </w:footnote>
  <w:footnote w:type="continuationSeparator" w:id="0">
    <w:p w14:paraId="73567016" w14:textId="77777777" w:rsidR="00F53468" w:rsidRDefault="00F53468"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3838C4"/>
    <w:multiLevelType w:val="hybridMultilevel"/>
    <w:tmpl w:val="312E1ACC"/>
    <w:lvl w:ilvl="0" w:tplc="18ACCA86">
      <w:start w:val="10"/>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9A955B6"/>
    <w:multiLevelType w:val="hybridMultilevel"/>
    <w:tmpl w:val="BAF60082"/>
    <w:lvl w:ilvl="0" w:tplc="994EB21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F2414B"/>
    <w:multiLevelType w:val="hybridMultilevel"/>
    <w:tmpl w:val="73B0B0AA"/>
    <w:lvl w:ilvl="0" w:tplc="5F6405F2">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1C353B"/>
    <w:multiLevelType w:val="hybridMultilevel"/>
    <w:tmpl w:val="F69A24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5B799D"/>
    <w:multiLevelType w:val="hybridMultilevel"/>
    <w:tmpl w:val="C2002F62"/>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E676F8"/>
    <w:multiLevelType w:val="hybridMultilevel"/>
    <w:tmpl w:val="9182AD9C"/>
    <w:lvl w:ilvl="0" w:tplc="7DC45072">
      <w:start w:val="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26260A"/>
    <w:multiLevelType w:val="hybridMultilevel"/>
    <w:tmpl w:val="A75AB2F0"/>
    <w:lvl w:ilvl="0" w:tplc="893C671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B5071F5"/>
    <w:multiLevelType w:val="hybridMultilevel"/>
    <w:tmpl w:val="AA62EE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675022A"/>
    <w:multiLevelType w:val="hybridMultilevel"/>
    <w:tmpl w:val="628C259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7B15AB6"/>
    <w:multiLevelType w:val="hybridMultilevel"/>
    <w:tmpl w:val="625A7DF4"/>
    <w:lvl w:ilvl="0" w:tplc="EEF869C0">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9316529"/>
    <w:multiLevelType w:val="hybridMultilevel"/>
    <w:tmpl w:val="2E3C0ADA"/>
    <w:lvl w:ilvl="0" w:tplc="F732BF36">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D8D48B8"/>
    <w:multiLevelType w:val="hybridMultilevel"/>
    <w:tmpl w:val="BA34F0D0"/>
    <w:lvl w:ilvl="0" w:tplc="BF3C057C">
      <w:start w:val="1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099150E"/>
    <w:multiLevelType w:val="hybridMultilevel"/>
    <w:tmpl w:val="CA4C72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6661510"/>
    <w:multiLevelType w:val="hybridMultilevel"/>
    <w:tmpl w:val="F9EEE728"/>
    <w:lvl w:ilvl="0" w:tplc="5EBA764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5F17611"/>
    <w:multiLevelType w:val="hybridMultilevel"/>
    <w:tmpl w:val="3EDA7FE2"/>
    <w:lvl w:ilvl="0" w:tplc="1B140F2A">
      <w:start w:val="4"/>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9D25144"/>
    <w:multiLevelType w:val="hybridMultilevel"/>
    <w:tmpl w:val="7876DA4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BD5774D"/>
    <w:multiLevelType w:val="hybridMultilevel"/>
    <w:tmpl w:val="07C0A122"/>
    <w:lvl w:ilvl="0" w:tplc="1DCC7AAA">
      <w:start w:val="1"/>
      <w:numFmt w:val="bullet"/>
      <w:lvlText w:val=""/>
      <w:lvlJc w:val="left"/>
      <w:pPr>
        <w:tabs>
          <w:tab w:val="num" w:pos="720"/>
        </w:tabs>
        <w:ind w:left="720" w:hanging="360"/>
      </w:pPr>
      <w:rPr>
        <w:rFonts w:ascii="Symbol" w:hAnsi="Symbol" w:hint="default"/>
        <w:sz w:val="20"/>
      </w:rPr>
    </w:lvl>
    <w:lvl w:ilvl="1" w:tplc="3DEE4D18" w:tentative="1">
      <w:start w:val="1"/>
      <w:numFmt w:val="bullet"/>
      <w:lvlText w:val="o"/>
      <w:lvlJc w:val="left"/>
      <w:pPr>
        <w:tabs>
          <w:tab w:val="num" w:pos="1440"/>
        </w:tabs>
        <w:ind w:left="1440" w:hanging="360"/>
      </w:pPr>
      <w:rPr>
        <w:rFonts w:ascii="Courier New" w:hAnsi="Courier New" w:hint="default"/>
        <w:sz w:val="20"/>
      </w:rPr>
    </w:lvl>
    <w:lvl w:ilvl="2" w:tplc="2AD6A724" w:tentative="1">
      <w:start w:val="1"/>
      <w:numFmt w:val="bullet"/>
      <w:lvlText w:val=""/>
      <w:lvlJc w:val="left"/>
      <w:pPr>
        <w:tabs>
          <w:tab w:val="num" w:pos="2160"/>
        </w:tabs>
        <w:ind w:left="2160" w:hanging="360"/>
      </w:pPr>
      <w:rPr>
        <w:rFonts w:ascii="Wingdings" w:hAnsi="Wingdings" w:hint="default"/>
        <w:sz w:val="20"/>
      </w:rPr>
    </w:lvl>
    <w:lvl w:ilvl="3" w:tplc="84A2BBC8" w:tentative="1">
      <w:start w:val="1"/>
      <w:numFmt w:val="bullet"/>
      <w:lvlText w:val=""/>
      <w:lvlJc w:val="left"/>
      <w:pPr>
        <w:tabs>
          <w:tab w:val="num" w:pos="2880"/>
        </w:tabs>
        <w:ind w:left="2880" w:hanging="360"/>
      </w:pPr>
      <w:rPr>
        <w:rFonts w:ascii="Wingdings" w:hAnsi="Wingdings" w:hint="default"/>
        <w:sz w:val="20"/>
      </w:rPr>
    </w:lvl>
    <w:lvl w:ilvl="4" w:tplc="79A8A1F6" w:tentative="1">
      <w:start w:val="1"/>
      <w:numFmt w:val="bullet"/>
      <w:lvlText w:val=""/>
      <w:lvlJc w:val="left"/>
      <w:pPr>
        <w:tabs>
          <w:tab w:val="num" w:pos="3600"/>
        </w:tabs>
        <w:ind w:left="3600" w:hanging="360"/>
      </w:pPr>
      <w:rPr>
        <w:rFonts w:ascii="Wingdings" w:hAnsi="Wingdings" w:hint="default"/>
        <w:sz w:val="20"/>
      </w:rPr>
    </w:lvl>
    <w:lvl w:ilvl="5" w:tplc="C5B68102" w:tentative="1">
      <w:start w:val="1"/>
      <w:numFmt w:val="bullet"/>
      <w:lvlText w:val=""/>
      <w:lvlJc w:val="left"/>
      <w:pPr>
        <w:tabs>
          <w:tab w:val="num" w:pos="4320"/>
        </w:tabs>
        <w:ind w:left="4320" w:hanging="360"/>
      </w:pPr>
      <w:rPr>
        <w:rFonts w:ascii="Wingdings" w:hAnsi="Wingdings" w:hint="default"/>
        <w:sz w:val="20"/>
      </w:rPr>
    </w:lvl>
    <w:lvl w:ilvl="6" w:tplc="97726A6A" w:tentative="1">
      <w:start w:val="1"/>
      <w:numFmt w:val="bullet"/>
      <w:lvlText w:val=""/>
      <w:lvlJc w:val="left"/>
      <w:pPr>
        <w:tabs>
          <w:tab w:val="num" w:pos="5040"/>
        </w:tabs>
        <w:ind w:left="5040" w:hanging="360"/>
      </w:pPr>
      <w:rPr>
        <w:rFonts w:ascii="Wingdings" w:hAnsi="Wingdings" w:hint="default"/>
        <w:sz w:val="20"/>
      </w:rPr>
    </w:lvl>
    <w:lvl w:ilvl="7" w:tplc="DBCA925C" w:tentative="1">
      <w:start w:val="1"/>
      <w:numFmt w:val="bullet"/>
      <w:lvlText w:val=""/>
      <w:lvlJc w:val="left"/>
      <w:pPr>
        <w:tabs>
          <w:tab w:val="num" w:pos="5760"/>
        </w:tabs>
        <w:ind w:left="5760" w:hanging="360"/>
      </w:pPr>
      <w:rPr>
        <w:rFonts w:ascii="Wingdings" w:hAnsi="Wingdings" w:hint="default"/>
        <w:sz w:val="20"/>
      </w:rPr>
    </w:lvl>
    <w:lvl w:ilvl="8" w:tplc="78F0F30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EAB3C7F"/>
    <w:multiLevelType w:val="hybridMultilevel"/>
    <w:tmpl w:val="69AC8B02"/>
    <w:lvl w:ilvl="0" w:tplc="7E68EF28">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35F273E"/>
    <w:multiLevelType w:val="hybridMultilevel"/>
    <w:tmpl w:val="F6B87132"/>
    <w:lvl w:ilvl="0" w:tplc="5FDC063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5835047"/>
    <w:multiLevelType w:val="hybridMultilevel"/>
    <w:tmpl w:val="D63EB4EA"/>
    <w:lvl w:ilvl="0" w:tplc="3E8E5614">
      <w:start w:val="3"/>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55FD1961"/>
    <w:multiLevelType w:val="hybridMultilevel"/>
    <w:tmpl w:val="5BDA12D6"/>
    <w:lvl w:ilvl="0" w:tplc="6F2C6894">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F5B6955"/>
    <w:multiLevelType w:val="hybridMultilevel"/>
    <w:tmpl w:val="EACE66D6"/>
    <w:lvl w:ilvl="0" w:tplc="B5A2A3F0">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32"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2585AB6"/>
    <w:multiLevelType w:val="hybridMultilevel"/>
    <w:tmpl w:val="06FAE5E8"/>
    <w:lvl w:ilvl="0" w:tplc="F73EC7F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0"/>
  </w:num>
  <w:num w:numId="2">
    <w:abstractNumId w:val="0"/>
  </w:num>
  <w:num w:numId="3">
    <w:abstractNumId w:val="23"/>
  </w:num>
  <w:num w:numId="4">
    <w:abstractNumId w:val="15"/>
  </w:num>
  <w:num w:numId="5">
    <w:abstractNumId w:val="32"/>
  </w:num>
  <w:num w:numId="6">
    <w:abstractNumId w:val="34"/>
  </w:num>
  <w:num w:numId="7">
    <w:abstractNumId w:val="18"/>
  </w:num>
  <w:num w:numId="8">
    <w:abstractNumId w:val="35"/>
  </w:num>
  <w:num w:numId="9">
    <w:abstractNumId w:val="13"/>
  </w:num>
  <w:num w:numId="10">
    <w:abstractNumId w:val="31"/>
  </w:num>
  <w:num w:numId="11">
    <w:abstractNumId w:val="25"/>
  </w:num>
  <w:num w:numId="12">
    <w:abstractNumId w:val="26"/>
  </w:num>
  <w:num w:numId="13">
    <w:abstractNumId w:val="17"/>
  </w:num>
  <w:num w:numId="14">
    <w:abstractNumId w:val="19"/>
  </w:num>
  <w:num w:numId="15">
    <w:abstractNumId w:val="16"/>
  </w:num>
  <w:num w:numId="16">
    <w:abstractNumId w:val="22"/>
  </w:num>
  <w:num w:numId="17">
    <w:abstractNumId w:val="33"/>
  </w:num>
  <w:num w:numId="18">
    <w:abstractNumId w:val="9"/>
  </w:num>
  <w:num w:numId="19">
    <w:abstractNumId w:val="11"/>
  </w:num>
  <w:num w:numId="20">
    <w:abstractNumId w:val="4"/>
  </w:num>
  <w:num w:numId="21">
    <w:abstractNumId w:val="7"/>
  </w:num>
  <w:num w:numId="22">
    <w:abstractNumId w:val="3"/>
  </w:num>
  <w:num w:numId="23">
    <w:abstractNumId w:val="21"/>
  </w:num>
  <w:num w:numId="24">
    <w:abstractNumId w:val="12"/>
  </w:num>
  <w:num w:numId="25">
    <w:abstractNumId w:val="28"/>
  </w:num>
  <w:num w:numId="26">
    <w:abstractNumId w:val="24"/>
  </w:num>
  <w:num w:numId="27">
    <w:abstractNumId w:val="10"/>
  </w:num>
  <w:num w:numId="28">
    <w:abstractNumId w:val="5"/>
  </w:num>
  <w:num w:numId="29">
    <w:abstractNumId w:val="1"/>
  </w:num>
  <w:num w:numId="30">
    <w:abstractNumId w:val="2"/>
  </w:num>
  <w:num w:numId="31">
    <w:abstractNumId w:val="27"/>
  </w:num>
  <w:num w:numId="32">
    <w:abstractNumId w:val="14"/>
  </w:num>
  <w:num w:numId="33">
    <w:abstractNumId w:val="29"/>
  </w:num>
  <w:num w:numId="34">
    <w:abstractNumId w:val="6"/>
  </w:num>
  <w:num w:numId="35">
    <w:abstractNumId w:val="20"/>
  </w:num>
  <w:num w:numId="3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2FA2"/>
    <w:rsid w:val="00003718"/>
    <w:rsid w:val="00004617"/>
    <w:rsid w:val="00006453"/>
    <w:rsid w:val="000102E7"/>
    <w:rsid w:val="00011001"/>
    <w:rsid w:val="00011163"/>
    <w:rsid w:val="00012210"/>
    <w:rsid w:val="00014229"/>
    <w:rsid w:val="00014BD5"/>
    <w:rsid w:val="00017BB8"/>
    <w:rsid w:val="00020FB0"/>
    <w:rsid w:val="00022D13"/>
    <w:rsid w:val="00025C69"/>
    <w:rsid w:val="00026AFA"/>
    <w:rsid w:val="000301EE"/>
    <w:rsid w:val="00030DE6"/>
    <w:rsid w:val="00033B0F"/>
    <w:rsid w:val="0003403D"/>
    <w:rsid w:val="00037CD7"/>
    <w:rsid w:val="00041371"/>
    <w:rsid w:val="00042BF6"/>
    <w:rsid w:val="000438CA"/>
    <w:rsid w:val="00045664"/>
    <w:rsid w:val="000465AD"/>
    <w:rsid w:val="00050E8B"/>
    <w:rsid w:val="00051036"/>
    <w:rsid w:val="000510AF"/>
    <w:rsid w:val="00054C5E"/>
    <w:rsid w:val="0005558E"/>
    <w:rsid w:val="000558CC"/>
    <w:rsid w:val="00055D1B"/>
    <w:rsid w:val="00057DE6"/>
    <w:rsid w:val="00060DDE"/>
    <w:rsid w:val="000623F6"/>
    <w:rsid w:val="00062BA1"/>
    <w:rsid w:val="000654A2"/>
    <w:rsid w:val="00065AC4"/>
    <w:rsid w:val="0006636A"/>
    <w:rsid w:val="000703E5"/>
    <w:rsid w:val="00072D0D"/>
    <w:rsid w:val="00073D10"/>
    <w:rsid w:val="000741B4"/>
    <w:rsid w:val="00081223"/>
    <w:rsid w:val="00081A56"/>
    <w:rsid w:val="00082908"/>
    <w:rsid w:val="00082FE2"/>
    <w:rsid w:val="00083880"/>
    <w:rsid w:val="00085B2B"/>
    <w:rsid w:val="00085E09"/>
    <w:rsid w:val="00091895"/>
    <w:rsid w:val="000919F8"/>
    <w:rsid w:val="00092FD7"/>
    <w:rsid w:val="000959C8"/>
    <w:rsid w:val="00096A3F"/>
    <w:rsid w:val="000973B7"/>
    <w:rsid w:val="000A1F94"/>
    <w:rsid w:val="000A3655"/>
    <w:rsid w:val="000A6BFB"/>
    <w:rsid w:val="000A75C5"/>
    <w:rsid w:val="000B0EA7"/>
    <w:rsid w:val="000B16B2"/>
    <w:rsid w:val="000B2F31"/>
    <w:rsid w:val="000B34E8"/>
    <w:rsid w:val="000B66C2"/>
    <w:rsid w:val="000B6750"/>
    <w:rsid w:val="000B747A"/>
    <w:rsid w:val="000C16CF"/>
    <w:rsid w:val="000C2BE3"/>
    <w:rsid w:val="000C2EB7"/>
    <w:rsid w:val="000C4B45"/>
    <w:rsid w:val="000C6B22"/>
    <w:rsid w:val="000C6E8C"/>
    <w:rsid w:val="000D18DA"/>
    <w:rsid w:val="000D1940"/>
    <w:rsid w:val="000D5507"/>
    <w:rsid w:val="000E0CCD"/>
    <w:rsid w:val="000E10BE"/>
    <w:rsid w:val="000E21DC"/>
    <w:rsid w:val="000E279A"/>
    <w:rsid w:val="000E660D"/>
    <w:rsid w:val="000E6758"/>
    <w:rsid w:val="000E7070"/>
    <w:rsid w:val="000E7AA1"/>
    <w:rsid w:val="000F09A0"/>
    <w:rsid w:val="000F326E"/>
    <w:rsid w:val="000F4799"/>
    <w:rsid w:val="000F5CF4"/>
    <w:rsid w:val="0010285B"/>
    <w:rsid w:val="001040B5"/>
    <w:rsid w:val="001066E7"/>
    <w:rsid w:val="00106F0A"/>
    <w:rsid w:val="00107638"/>
    <w:rsid w:val="00107AEB"/>
    <w:rsid w:val="00107B26"/>
    <w:rsid w:val="00107B8E"/>
    <w:rsid w:val="00110B55"/>
    <w:rsid w:val="00110B64"/>
    <w:rsid w:val="00112795"/>
    <w:rsid w:val="0011715D"/>
    <w:rsid w:val="001176F9"/>
    <w:rsid w:val="00121B4B"/>
    <w:rsid w:val="00125E9E"/>
    <w:rsid w:val="001265E3"/>
    <w:rsid w:val="00132FA0"/>
    <w:rsid w:val="00135780"/>
    <w:rsid w:val="00135A80"/>
    <w:rsid w:val="00135B5E"/>
    <w:rsid w:val="00136BE2"/>
    <w:rsid w:val="00137EBB"/>
    <w:rsid w:val="0014109A"/>
    <w:rsid w:val="00142852"/>
    <w:rsid w:val="00145E30"/>
    <w:rsid w:val="00146A19"/>
    <w:rsid w:val="00146EEF"/>
    <w:rsid w:val="00150E6B"/>
    <w:rsid w:val="00151131"/>
    <w:rsid w:val="001518A2"/>
    <w:rsid w:val="00152B62"/>
    <w:rsid w:val="00152C9E"/>
    <w:rsid w:val="00152F59"/>
    <w:rsid w:val="00155726"/>
    <w:rsid w:val="00155D49"/>
    <w:rsid w:val="00156C75"/>
    <w:rsid w:val="00160C5F"/>
    <w:rsid w:val="0016222C"/>
    <w:rsid w:val="001622E0"/>
    <w:rsid w:val="0016320A"/>
    <w:rsid w:val="00163B79"/>
    <w:rsid w:val="00164F3B"/>
    <w:rsid w:val="00165F01"/>
    <w:rsid w:val="001706CB"/>
    <w:rsid w:val="00170FC9"/>
    <w:rsid w:val="00171BC9"/>
    <w:rsid w:val="00172EFD"/>
    <w:rsid w:val="00173792"/>
    <w:rsid w:val="0017584D"/>
    <w:rsid w:val="00175A63"/>
    <w:rsid w:val="00175FD1"/>
    <w:rsid w:val="00176DFC"/>
    <w:rsid w:val="00180571"/>
    <w:rsid w:val="001829F7"/>
    <w:rsid w:val="0018340C"/>
    <w:rsid w:val="00185B58"/>
    <w:rsid w:val="0018676C"/>
    <w:rsid w:val="00192402"/>
    <w:rsid w:val="001929ED"/>
    <w:rsid w:val="00194D2B"/>
    <w:rsid w:val="00194E19"/>
    <w:rsid w:val="0019546D"/>
    <w:rsid w:val="001965E9"/>
    <w:rsid w:val="00196883"/>
    <w:rsid w:val="001A0099"/>
    <w:rsid w:val="001A14DB"/>
    <w:rsid w:val="001A1C32"/>
    <w:rsid w:val="001A23DE"/>
    <w:rsid w:val="001A46E2"/>
    <w:rsid w:val="001A7922"/>
    <w:rsid w:val="001B09E8"/>
    <w:rsid w:val="001B2BBA"/>
    <w:rsid w:val="001B3295"/>
    <w:rsid w:val="001B554C"/>
    <w:rsid w:val="001B58A1"/>
    <w:rsid w:val="001B5CF2"/>
    <w:rsid w:val="001C069F"/>
    <w:rsid w:val="001C26A1"/>
    <w:rsid w:val="001C28D3"/>
    <w:rsid w:val="001C2AE4"/>
    <w:rsid w:val="001C53F8"/>
    <w:rsid w:val="001C54E1"/>
    <w:rsid w:val="001C75F3"/>
    <w:rsid w:val="001D119A"/>
    <w:rsid w:val="001D1B7A"/>
    <w:rsid w:val="001D45DF"/>
    <w:rsid w:val="001E0DB5"/>
    <w:rsid w:val="001E0FC9"/>
    <w:rsid w:val="001E21B7"/>
    <w:rsid w:val="001E57FC"/>
    <w:rsid w:val="001E600D"/>
    <w:rsid w:val="001E63B6"/>
    <w:rsid w:val="001F0168"/>
    <w:rsid w:val="001F01A5"/>
    <w:rsid w:val="001F1251"/>
    <w:rsid w:val="001F1DC1"/>
    <w:rsid w:val="001F3111"/>
    <w:rsid w:val="001F39ED"/>
    <w:rsid w:val="001F3D15"/>
    <w:rsid w:val="001F4329"/>
    <w:rsid w:val="001F4332"/>
    <w:rsid w:val="00200C67"/>
    <w:rsid w:val="00201D70"/>
    <w:rsid w:val="00205117"/>
    <w:rsid w:val="00207FD8"/>
    <w:rsid w:val="00211E8F"/>
    <w:rsid w:val="0021303A"/>
    <w:rsid w:val="00213384"/>
    <w:rsid w:val="00213945"/>
    <w:rsid w:val="002174B8"/>
    <w:rsid w:val="00223D4E"/>
    <w:rsid w:val="00224B15"/>
    <w:rsid w:val="002274C5"/>
    <w:rsid w:val="00227E82"/>
    <w:rsid w:val="00233226"/>
    <w:rsid w:val="00233783"/>
    <w:rsid w:val="002349B9"/>
    <w:rsid w:val="00235218"/>
    <w:rsid w:val="002362CF"/>
    <w:rsid w:val="002368B5"/>
    <w:rsid w:val="00237A4F"/>
    <w:rsid w:val="00241A39"/>
    <w:rsid w:val="0024287C"/>
    <w:rsid w:val="00243678"/>
    <w:rsid w:val="00245485"/>
    <w:rsid w:val="00245DDA"/>
    <w:rsid w:val="002464A8"/>
    <w:rsid w:val="00252E4F"/>
    <w:rsid w:val="0025306A"/>
    <w:rsid w:val="00253B30"/>
    <w:rsid w:val="00254078"/>
    <w:rsid w:val="00255199"/>
    <w:rsid w:val="00255622"/>
    <w:rsid w:val="002557D5"/>
    <w:rsid w:val="00255956"/>
    <w:rsid w:val="002563C1"/>
    <w:rsid w:val="00256B10"/>
    <w:rsid w:val="00260FA5"/>
    <w:rsid w:val="00261672"/>
    <w:rsid w:val="00262280"/>
    <w:rsid w:val="002667CD"/>
    <w:rsid w:val="00267240"/>
    <w:rsid w:val="00267CE6"/>
    <w:rsid w:val="00270003"/>
    <w:rsid w:val="002708E4"/>
    <w:rsid w:val="00275A7A"/>
    <w:rsid w:val="00276795"/>
    <w:rsid w:val="00276F33"/>
    <w:rsid w:val="002809AE"/>
    <w:rsid w:val="00281B6F"/>
    <w:rsid w:val="00281EA6"/>
    <w:rsid w:val="00282093"/>
    <w:rsid w:val="002826C9"/>
    <w:rsid w:val="002826EB"/>
    <w:rsid w:val="002828E2"/>
    <w:rsid w:val="0028348E"/>
    <w:rsid w:val="0028516A"/>
    <w:rsid w:val="002857C7"/>
    <w:rsid w:val="00286ECB"/>
    <w:rsid w:val="00287F59"/>
    <w:rsid w:val="00291195"/>
    <w:rsid w:val="00291C1F"/>
    <w:rsid w:val="0029289E"/>
    <w:rsid w:val="00293456"/>
    <w:rsid w:val="0029412B"/>
    <w:rsid w:val="00295B27"/>
    <w:rsid w:val="002A0C3B"/>
    <w:rsid w:val="002A0E6C"/>
    <w:rsid w:val="002B4BA8"/>
    <w:rsid w:val="002B4C25"/>
    <w:rsid w:val="002B615B"/>
    <w:rsid w:val="002C4194"/>
    <w:rsid w:val="002D091F"/>
    <w:rsid w:val="002D0B8E"/>
    <w:rsid w:val="002D2247"/>
    <w:rsid w:val="002D5386"/>
    <w:rsid w:val="002D547E"/>
    <w:rsid w:val="002D59EE"/>
    <w:rsid w:val="002D6E14"/>
    <w:rsid w:val="002E0721"/>
    <w:rsid w:val="002E0EA2"/>
    <w:rsid w:val="002E1DA0"/>
    <w:rsid w:val="002E2CEF"/>
    <w:rsid w:val="002E4563"/>
    <w:rsid w:val="002E6BC6"/>
    <w:rsid w:val="002F238F"/>
    <w:rsid w:val="002F4B4F"/>
    <w:rsid w:val="002F4C51"/>
    <w:rsid w:val="002F4FEC"/>
    <w:rsid w:val="002F53CB"/>
    <w:rsid w:val="002F690A"/>
    <w:rsid w:val="002F72CF"/>
    <w:rsid w:val="0030048D"/>
    <w:rsid w:val="00302C07"/>
    <w:rsid w:val="00303683"/>
    <w:rsid w:val="00304CA8"/>
    <w:rsid w:val="00307649"/>
    <w:rsid w:val="00310004"/>
    <w:rsid w:val="003122A8"/>
    <w:rsid w:val="00313473"/>
    <w:rsid w:val="00313C80"/>
    <w:rsid w:val="00313D04"/>
    <w:rsid w:val="00315471"/>
    <w:rsid w:val="00316914"/>
    <w:rsid w:val="00317330"/>
    <w:rsid w:val="00317669"/>
    <w:rsid w:val="003208D8"/>
    <w:rsid w:val="00320F0C"/>
    <w:rsid w:val="00322A6E"/>
    <w:rsid w:val="0032358D"/>
    <w:rsid w:val="00323B77"/>
    <w:rsid w:val="003247D1"/>
    <w:rsid w:val="00325705"/>
    <w:rsid w:val="003259DD"/>
    <w:rsid w:val="00326537"/>
    <w:rsid w:val="003274BB"/>
    <w:rsid w:val="00330899"/>
    <w:rsid w:val="00330BAD"/>
    <w:rsid w:val="00333921"/>
    <w:rsid w:val="00334792"/>
    <w:rsid w:val="003349D8"/>
    <w:rsid w:val="00334AE9"/>
    <w:rsid w:val="003353CE"/>
    <w:rsid w:val="003354ED"/>
    <w:rsid w:val="00336CA4"/>
    <w:rsid w:val="00336D82"/>
    <w:rsid w:val="003420D3"/>
    <w:rsid w:val="00342395"/>
    <w:rsid w:val="003439C4"/>
    <w:rsid w:val="00344C53"/>
    <w:rsid w:val="0034795C"/>
    <w:rsid w:val="00350345"/>
    <w:rsid w:val="00355191"/>
    <w:rsid w:val="003563A8"/>
    <w:rsid w:val="00364651"/>
    <w:rsid w:val="00365180"/>
    <w:rsid w:val="00365E55"/>
    <w:rsid w:val="003663C2"/>
    <w:rsid w:val="0037037F"/>
    <w:rsid w:val="00373728"/>
    <w:rsid w:val="00373E20"/>
    <w:rsid w:val="00381301"/>
    <w:rsid w:val="00382AAD"/>
    <w:rsid w:val="00383B16"/>
    <w:rsid w:val="00383C7B"/>
    <w:rsid w:val="00384993"/>
    <w:rsid w:val="0038579C"/>
    <w:rsid w:val="00385A06"/>
    <w:rsid w:val="00386758"/>
    <w:rsid w:val="00386F6A"/>
    <w:rsid w:val="00387D64"/>
    <w:rsid w:val="003915A3"/>
    <w:rsid w:val="00391B02"/>
    <w:rsid w:val="00391FD9"/>
    <w:rsid w:val="00392D51"/>
    <w:rsid w:val="0039371A"/>
    <w:rsid w:val="00394DD0"/>
    <w:rsid w:val="0039680C"/>
    <w:rsid w:val="003A1B1F"/>
    <w:rsid w:val="003A27EE"/>
    <w:rsid w:val="003A409C"/>
    <w:rsid w:val="003A42B0"/>
    <w:rsid w:val="003A7DD5"/>
    <w:rsid w:val="003A7EA1"/>
    <w:rsid w:val="003B18CD"/>
    <w:rsid w:val="003B38CA"/>
    <w:rsid w:val="003B6143"/>
    <w:rsid w:val="003B6D58"/>
    <w:rsid w:val="003B7A5B"/>
    <w:rsid w:val="003C0B5C"/>
    <w:rsid w:val="003C1490"/>
    <w:rsid w:val="003C2DB0"/>
    <w:rsid w:val="003C3643"/>
    <w:rsid w:val="003C409F"/>
    <w:rsid w:val="003C40B3"/>
    <w:rsid w:val="003C43A4"/>
    <w:rsid w:val="003C4F2A"/>
    <w:rsid w:val="003C6430"/>
    <w:rsid w:val="003C6D8B"/>
    <w:rsid w:val="003C6EE2"/>
    <w:rsid w:val="003D096A"/>
    <w:rsid w:val="003D1326"/>
    <w:rsid w:val="003D3834"/>
    <w:rsid w:val="003D5C75"/>
    <w:rsid w:val="003D5F67"/>
    <w:rsid w:val="003D6172"/>
    <w:rsid w:val="003E3F63"/>
    <w:rsid w:val="003E6767"/>
    <w:rsid w:val="003F02FC"/>
    <w:rsid w:val="003F0ED1"/>
    <w:rsid w:val="003F1BC3"/>
    <w:rsid w:val="003F2CB1"/>
    <w:rsid w:val="003F35C4"/>
    <w:rsid w:val="003F3D93"/>
    <w:rsid w:val="003F456E"/>
    <w:rsid w:val="003F58AA"/>
    <w:rsid w:val="003F61ED"/>
    <w:rsid w:val="00400824"/>
    <w:rsid w:val="00401341"/>
    <w:rsid w:val="00401F03"/>
    <w:rsid w:val="004023BA"/>
    <w:rsid w:val="00402646"/>
    <w:rsid w:val="00411CDB"/>
    <w:rsid w:val="00412981"/>
    <w:rsid w:val="00413495"/>
    <w:rsid w:val="00413673"/>
    <w:rsid w:val="004145AF"/>
    <w:rsid w:val="004152C0"/>
    <w:rsid w:val="00417FE3"/>
    <w:rsid w:val="00420F38"/>
    <w:rsid w:val="004211E7"/>
    <w:rsid w:val="004224C4"/>
    <w:rsid w:val="00422666"/>
    <w:rsid w:val="00422C44"/>
    <w:rsid w:val="00422E44"/>
    <w:rsid w:val="0042658C"/>
    <w:rsid w:val="00431AE1"/>
    <w:rsid w:val="00434447"/>
    <w:rsid w:val="004347E4"/>
    <w:rsid w:val="00434AC6"/>
    <w:rsid w:val="00436144"/>
    <w:rsid w:val="00436E92"/>
    <w:rsid w:val="0043723B"/>
    <w:rsid w:val="00437F75"/>
    <w:rsid w:val="00440992"/>
    <w:rsid w:val="004413D4"/>
    <w:rsid w:val="00442B3F"/>
    <w:rsid w:val="004436FF"/>
    <w:rsid w:val="00444502"/>
    <w:rsid w:val="00444E9B"/>
    <w:rsid w:val="004458B7"/>
    <w:rsid w:val="00446D02"/>
    <w:rsid w:val="00446E78"/>
    <w:rsid w:val="004504F2"/>
    <w:rsid w:val="00451B5A"/>
    <w:rsid w:val="004526B7"/>
    <w:rsid w:val="0045518C"/>
    <w:rsid w:val="00456A24"/>
    <w:rsid w:val="004607B6"/>
    <w:rsid w:val="00460DF9"/>
    <w:rsid w:val="004618C1"/>
    <w:rsid w:val="00462405"/>
    <w:rsid w:val="00462E7B"/>
    <w:rsid w:val="00463AC8"/>
    <w:rsid w:val="004661A7"/>
    <w:rsid w:val="00466427"/>
    <w:rsid w:val="0047065A"/>
    <w:rsid w:val="004717BE"/>
    <w:rsid w:val="004728FE"/>
    <w:rsid w:val="00472C8F"/>
    <w:rsid w:val="00473954"/>
    <w:rsid w:val="004744AC"/>
    <w:rsid w:val="0047724C"/>
    <w:rsid w:val="00481793"/>
    <w:rsid w:val="00482A1B"/>
    <w:rsid w:val="004847A6"/>
    <w:rsid w:val="004849B3"/>
    <w:rsid w:val="00487D46"/>
    <w:rsid w:val="00493BD3"/>
    <w:rsid w:val="004952A1"/>
    <w:rsid w:val="00496059"/>
    <w:rsid w:val="004961E8"/>
    <w:rsid w:val="00496B04"/>
    <w:rsid w:val="00496FE2"/>
    <w:rsid w:val="004A0185"/>
    <w:rsid w:val="004A2EEA"/>
    <w:rsid w:val="004A6AF9"/>
    <w:rsid w:val="004A7489"/>
    <w:rsid w:val="004B0922"/>
    <w:rsid w:val="004B1670"/>
    <w:rsid w:val="004B26D2"/>
    <w:rsid w:val="004B5D98"/>
    <w:rsid w:val="004B605A"/>
    <w:rsid w:val="004C2611"/>
    <w:rsid w:val="004C5D63"/>
    <w:rsid w:val="004D057A"/>
    <w:rsid w:val="004D0F1B"/>
    <w:rsid w:val="004D2A4A"/>
    <w:rsid w:val="004D312C"/>
    <w:rsid w:val="004D34B8"/>
    <w:rsid w:val="004D3D41"/>
    <w:rsid w:val="004D4EB0"/>
    <w:rsid w:val="004D6150"/>
    <w:rsid w:val="004E1541"/>
    <w:rsid w:val="004E23AF"/>
    <w:rsid w:val="004E4028"/>
    <w:rsid w:val="004E600A"/>
    <w:rsid w:val="004E7DE9"/>
    <w:rsid w:val="004F016D"/>
    <w:rsid w:val="004F1172"/>
    <w:rsid w:val="004F26A9"/>
    <w:rsid w:val="004F76D8"/>
    <w:rsid w:val="0050107B"/>
    <w:rsid w:val="00502EE6"/>
    <w:rsid w:val="00503119"/>
    <w:rsid w:val="0050456C"/>
    <w:rsid w:val="00504991"/>
    <w:rsid w:val="00505110"/>
    <w:rsid w:val="00505CC5"/>
    <w:rsid w:val="00506309"/>
    <w:rsid w:val="00507830"/>
    <w:rsid w:val="00507D51"/>
    <w:rsid w:val="0051094B"/>
    <w:rsid w:val="00510B09"/>
    <w:rsid w:val="00511614"/>
    <w:rsid w:val="00514AA9"/>
    <w:rsid w:val="00516921"/>
    <w:rsid w:val="00516D9A"/>
    <w:rsid w:val="005174AE"/>
    <w:rsid w:val="00520709"/>
    <w:rsid w:val="005228B3"/>
    <w:rsid w:val="005230DF"/>
    <w:rsid w:val="00523E2A"/>
    <w:rsid w:val="00524634"/>
    <w:rsid w:val="0052526B"/>
    <w:rsid w:val="00525814"/>
    <w:rsid w:val="00526B9E"/>
    <w:rsid w:val="00527947"/>
    <w:rsid w:val="00527F7C"/>
    <w:rsid w:val="00530457"/>
    <w:rsid w:val="0053154A"/>
    <w:rsid w:val="00533C69"/>
    <w:rsid w:val="00535FE0"/>
    <w:rsid w:val="0053703F"/>
    <w:rsid w:val="005428C6"/>
    <w:rsid w:val="00544011"/>
    <w:rsid w:val="00544E59"/>
    <w:rsid w:val="00550221"/>
    <w:rsid w:val="00550456"/>
    <w:rsid w:val="00550F61"/>
    <w:rsid w:val="0055123B"/>
    <w:rsid w:val="0055268D"/>
    <w:rsid w:val="0055328C"/>
    <w:rsid w:val="00557F4C"/>
    <w:rsid w:val="00560268"/>
    <w:rsid w:val="0056079D"/>
    <w:rsid w:val="00561170"/>
    <w:rsid w:val="0056367E"/>
    <w:rsid w:val="00563FD1"/>
    <w:rsid w:val="00564514"/>
    <w:rsid w:val="00565457"/>
    <w:rsid w:val="00565C33"/>
    <w:rsid w:val="00565DE3"/>
    <w:rsid w:val="005664AE"/>
    <w:rsid w:val="00566C70"/>
    <w:rsid w:val="00566F9E"/>
    <w:rsid w:val="0056780E"/>
    <w:rsid w:val="0057117A"/>
    <w:rsid w:val="00571DD5"/>
    <w:rsid w:val="00574030"/>
    <w:rsid w:val="005744AA"/>
    <w:rsid w:val="00575541"/>
    <w:rsid w:val="00575B89"/>
    <w:rsid w:val="00575BE8"/>
    <w:rsid w:val="00577508"/>
    <w:rsid w:val="00581579"/>
    <w:rsid w:val="00582F5D"/>
    <w:rsid w:val="00583CD7"/>
    <w:rsid w:val="00584353"/>
    <w:rsid w:val="00585087"/>
    <w:rsid w:val="0058718C"/>
    <w:rsid w:val="00587F40"/>
    <w:rsid w:val="00595ACD"/>
    <w:rsid w:val="00596950"/>
    <w:rsid w:val="005A00F3"/>
    <w:rsid w:val="005A1482"/>
    <w:rsid w:val="005A1EA1"/>
    <w:rsid w:val="005A2017"/>
    <w:rsid w:val="005A2FAF"/>
    <w:rsid w:val="005A5059"/>
    <w:rsid w:val="005A6EC2"/>
    <w:rsid w:val="005A7DA5"/>
    <w:rsid w:val="005B02FF"/>
    <w:rsid w:val="005B0989"/>
    <w:rsid w:val="005B0C2A"/>
    <w:rsid w:val="005B3466"/>
    <w:rsid w:val="005B671A"/>
    <w:rsid w:val="005B77CF"/>
    <w:rsid w:val="005C19C8"/>
    <w:rsid w:val="005C2BC0"/>
    <w:rsid w:val="005C3285"/>
    <w:rsid w:val="005C47AC"/>
    <w:rsid w:val="005C6F17"/>
    <w:rsid w:val="005C7A8F"/>
    <w:rsid w:val="005C7CAC"/>
    <w:rsid w:val="005D0DFB"/>
    <w:rsid w:val="005D4EF3"/>
    <w:rsid w:val="005D58A5"/>
    <w:rsid w:val="005E1FA4"/>
    <w:rsid w:val="005E2436"/>
    <w:rsid w:val="005E47A9"/>
    <w:rsid w:val="005E6202"/>
    <w:rsid w:val="005E7165"/>
    <w:rsid w:val="005F0F08"/>
    <w:rsid w:val="005F2D31"/>
    <w:rsid w:val="005F3620"/>
    <w:rsid w:val="005F37D0"/>
    <w:rsid w:val="005F492E"/>
    <w:rsid w:val="005F666B"/>
    <w:rsid w:val="005F7C48"/>
    <w:rsid w:val="00600CE7"/>
    <w:rsid w:val="006020B4"/>
    <w:rsid w:val="00603588"/>
    <w:rsid w:val="00603775"/>
    <w:rsid w:val="0060429A"/>
    <w:rsid w:val="0060608A"/>
    <w:rsid w:val="006062DF"/>
    <w:rsid w:val="00606A44"/>
    <w:rsid w:val="006103CA"/>
    <w:rsid w:val="00610D75"/>
    <w:rsid w:val="006138E2"/>
    <w:rsid w:val="006201D2"/>
    <w:rsid w:val="00622884"/>
    <w:rsid w:val="00622D8F"/>
    <w:rsid w:val="00625033"/>
    <w:rsid w:val="00626154"/>
    <w:rsid w:val="00627B7A"/>
    <w:rsid w:val="00627FA2"/>
    <w:rsid w:val="00636FEE"/>
    <w:rsid w:val="00637935"/>
    <w:rsid w:val="00641540"/>
    <w:rsid w:val="00641584"/>
    <w:rsid w:val="00641C32"/>
    <w:rsid w:val="00642888"/>
    <w:rsid w:val="00642F5E"/>
    <w:rsid w:val="00643B20"/>
    <w:rsid w:val="00645E82"/>
    <w:rsid w:val="00646A9A"/>
    <w:rsid w:val="00647239"/>
    <w:rsid w:val="0065042A"/>
    <w:rsid w:val="006518CF"/>
    <w:rsid w:val="00652B73"/>
    <w:rsid w:val="0065379B"/>
    <w:rsid w:val="0065711B"/>
    <w:rsid w:val="00657A49"/>
    <w:rsid w:val="0066196F"/>
    <w:rsid w:val="00661CB3"/>
    <w:rsid w:val="00662241"/>
    <w:rsid w:val="00662977"/>
    <w:rsid w:val="00662B33"/>
    <w:rsid w:val="00663648"/>
    <w:rsid w:val="00664F45"/>
    <w:rsid w:val="00666997"/>
    <w:rsid w:val="00666E2E"/>
    <w:rsid w:val="00667078"/>
    <w:rsid w:val="006700CF"/>
    <w:rsid w:val="00670ACD"/>
    <w:rsid w:val="00671511"/>
    <w:rsid w:val="00671558"/>
    <w:rsid w:val="00671B7D"/>
    <w:rsid w:val="00674E4F"/>
    <w:rsid w:val="00675F0E"/>
    <w:rsid w:val="00676593"/>
    <w:rsid w:val="00680084"/>
    <w:rsid w:val="0068076E"/>
    <w:rsid w:val="006811C4"/>
    <w:rsid w:val="00682A26"/>
    <w:rsid w:val="006841A3"/>
    <w:rsid w:val="00684E62"/>
    <w:rsid w:val="0068532B"/>
    <w:rsid w:val="00685900"/>
    <w:rsid w:val="00686573"/>
    <w:rsid w:val="0068679C"/>
    <w:rsid w:val="00687AAF"/>
    <w:rsid w:val="00691A62"/>
    <w:rsid w:val="00691EC7"/>
    <w:rsid w:val="0069201F"/>
    <w:rsid w:val="0069331F"/>
    <w:rsid w:val="00693B19"/>
    <w:rsid w:val="00697A87"/>
    <w:rsid w:val="006A2F5C"/>
    <w:rsid w:val="006A3E42"/>
    <w:rsid w:val="006A5547"/>
    <w:rsid w:val="006A58BE"/>
    <w:rsid w:val="006A7ACF"/>
    <w:rsid w:val="006A7B44"/>
    <w:rsid w:val="006B0B36"/>
    <w:rsid w:val="006B2B44"/>
    <w:rsid w:val="006B4867"/>
    <w:rsid w:val="006B4DF9"/>
    <w:rsid w:val="006B60BA"/>
    <w:rsid w:val="006C2E04"/>
    <w:rsid w:val="006C3CBA"/>
    <w:rsid w:val="006C44CB"/>
    <w:rsid w:val="006C6B6E"/>
    <w:rsid w:val="006C7061"/>
    <w:rsid w:val="006D15B8"/>
    <w:rsid w:val="006D1DAE"/>
    <w:rsid w:val="006D333D"/>
    <w:rsid w:val="006D4696"/>
    <w:rsid w:val="006D4A6F"/>
    <w:rsid w:val="006D4CD1"/>
    <w:rsid w:val="006D6C74"/>
    <w:rsid w:val="006D6DFC"/>
    <w:rsid w:val="006E1509"/>
    <w:rsid w:val="006E184C"/>
    <w:rsid w:val="006E23C4"/>
    <w:rsid w:val="006E3139"/>
    <w:rsid w:val="006E4EEC"/>
    <w:rsid w:val="006E7B14"/>
    <w:rsid w:val="006F0187"/>
    <w:rsid w:val="006F1FC0"/>
    <w:rsid w:val="006F362A"/>
    <w:rsid w:val="006F3F9E"/>
    <w:rsid w:val="006F5307"/>
    <w:rsid w:val="006F710F"/>
    <w:rsid w:val="00700CB7"/>
    <w:rsid w:val="00700E1D"/>
    <w:rsid w:val="00701E5F"/>
    <w:rsid w:val="0070615A"/>
    <w:rsid w:val="00707A3A"/>
    <w:rsid w:val="00711155"/>
    <w:rsid w:val="00717380"/>
    <w:rsid w:val="00717382"/>
    <w:rsid w:val="00717E9C"/>
    <w:rsid w:val="00717FEA"/>
    <w:rsid w:val="00721320"/>
    <w:rsid w:val="00725142"/>
    <w:rsid w:val="00725526"/>
    <w:rsid w:val="00726579"/>
    <w:rsid w:val="0072714B"/>
    <w:rsid w:val="007273F9"/>
    <w:rsid w:val="0073345E"/>
    <w:rsid w:val="007349D7"/>
    <w:rsid w:val="007351E4"/>
    <w:rsid w:val="00735FF5"/>
    <w:rsid w:val="0073785E"/>
    <w:rsid w:val="00737A39"/>
    <w:rsid w:val="00740DE1"/>
    <w:rsid w:val="00740F02"/>
    <w:rsid w:val="00741703"/>
    <w:rsid w:val="007419D3"/>
    <w:rsid w:val="0074237A"/>
    <w:rsid w:val="007425CE"/>
    <w:rsid w:val="00744955"/>
    <w:rsid w:val="007449D4"/>
    <w:rsid w:val="007525BC"/>
    <w:rsid w:val="00752D0B"/>
    <w:rsid w:val="0075551D"/>
    <w:rsid w:val="00763012"/>
    <w:rsid w:val="00763BA5"/>
    <w:rsid w:val="007642D0"/>
    <w:rsid w:val="00764703"/>
    <w:rsid w:val="00764DA6"/>
    <w:rsid w:val="00765900"/>
    <w:rsid w:val="00766E7F"/>
    <w:rsid w:val="007735F7"/>
    <w:rsid w:val="0077367F"/>
    <w:rsid w:val="007740D7"/>
    <w:rsid w:val="007750E0"/>
    <w:rsid w:val="00776F30"/>
    <w:rsid w:val="007810B3"/>
    <w:rsid w:val="007826DF"/>
    <w:rsid w:val="0078391F"/>
    <w:rsid w:val="00783F7A"/>
    <w:rsid w:val="00783F7B"/>
    <w:rsid w:val="00784BAF"/>
    <w:rsid w:val="007912F5"/>
    <w:rsid w:val="00796407"/>
    <w:rsid w:val="007A036D"/>
    <w:rsid w:val="007A10EB"/>
    <w:rsid w:val="007A184A"/>
    <w:rsid w:val="007A20F0"/>
    <w:rsid w:val="007A2507"/>
    <w:rsid w:val="007A3735"/>
    <w:rsid w:val="007A4353"/>
    <w:rsid w:val="007A437B"/>
    <w:rsid w:val="007A45C4"/>
    <w:rsid w:val="007A66C3"/>
    <w:rsid w:val="007A6B8D"/>
    <w:rsid w:val="007A7F06"/>
    <w:rsid w:val="007B02E0"/>
    <w:rsid w:val="007B114F"/>
    <w:rsid w:val="007B33DB"/>
    <w:rsid w:val="007B4016"/>
    <w:rsid w:val="007B5CAF"/>
    <w:rsid w:val="007B769F"/>
    <w:rsid w:val="007B7752"/>
    <w:rsid w:val="007C22BF"/>
    <w:rsid w:val="007C2CC4"/>
    <w:rsid w:val="007C2FFF"/>
    <w:rsid w:val="007C7E38"/>
    <w:rsid w:val="007D0492"/>
    <w:rsid w:val="007D125D"/>
    <w:rsid w:val="007D12F4"/>
    <w:rsid w:val="007D3597"/>
    <w:rsid w:val="007D37A8"/>
    <w:rsid w:val="007D3C5A"/>
    <w:rsid w:val="007D506C"/>
    <w:rsid w:val="007D5558"/>
    <w:rsid w:val="007D6328"/>
    <w:rsid w:val="007E48E6"/>
    <w:rsid w:val="007E58D3"/>
    <w:rsid w:val="007E76F8"/>
    <w:rsid w:val="007F010E"/>
    <w:rsid w:val="007F0271"/>
    <w:rsid w:val="007F0A65"/>
    <w:rsid w:val="007F14D2"/>
    <w:rsid w:val="007F2192"/>
    <w:rsid w:val="007F2985"/>
    <w:rsid w:val="007F3195"/>
    <w:rsid w:val="007F32D1"/>
    <w:rsid w:val="008020E3"/>
    <w:rsid w:val="00804662"/>
    <w:rsid w:val="00804A6C"/>
    <w:rsid w:val="00805C4C"/>
    <w:rsid w:val="0080613F"/>
    <w:rsid w:val="008070E1"/>
    <w:rsid w:val="00811F9F"/>
    <w:rsid w:val="00813EB9"/>
    <w:rsid w:val="00814DC5"/>
    <w:rsid w:val="008158A7"/>
    <w:rsid w:val="00815C4A"/>
    <w:rsid w:val="00820AD1"/>
    <w:rsid w:val="00821904"/>
    <w:rsid w:val="0082262E"/>
    <w:rsid w:val="008228CA"/>
    <w:rsid w:val="00822A3B"/>
    <w:rsid w:val="008311A6"/>
    <w:rsid w:val="008330FB"/>
    <w:rsid w:val="00833B9F"/>
    <w:rsid w:val="008369E2"/>
    <w:rsid w:val="0084027C"/>
    <w:rsid w:val="0084207B"/>
    <w:rsid w:val="00842EF2"/>
    <w:rsid w:val="0084555B"/>
    <w:rsid w:val="008457DE"/>
    <w:rsid w:val="00846C7E"/>
    <w:rsid w:val="008472FE"/>
    <w:rsid w:val="008507B2"/>
    <w:rsid w:val="00850931"/>
    <w:rsid w:val="00852064"/>
    <w:rsid w:val="00853194"/>
    <w:rsid w:val="00853A7B"/>
    <w:rsid w:val="00853CB8"/>
    <w:rsid w:val="00853E67"/>
    <w:rsid w:val="00855333"/>
    <w:rsid w:val="00855EFA"/>
    <w:rsid w:val="0085623A"/>
    <w:rsid w:val="008578CF"/>
    <w:rsid w:val="00857BE7"/>
    <w:rsid w:val="00860F1E"/>
    <w:rsid w:val="0086282E"/>
    <w:rsid w:val="00863979"/>
    <w:rsid w:val="00864B8C"/>
    <w:rsid w:val="00864F9E"/>
    <w:rsid w:val="00865CCF"/>
    <w:rsid w:val="00866650"/>
    <w:rsid w:val="0086669E"/>
    <w:rsid w:val="0086738E"/>
    <w:rsid w:val="008675BD"/>
    <w:rsid w:val="0087017C"/>
    <w:rsid w:val="00870E6C"/>
    <w:rsid w:val="00874FC0"/>
    <w:rsid w:val="00875E41"/>
    <w:rsid w:val="00877B10"/>
    <w:rsid w:val="00880FFE"/>
    <w:rsid w:val="00882185"/>
    <w:rsid w:val="008835AD"/>
    <w:rsid w:val="0088582F"/>
    <w:rsid w:val="008871F1"/>
    <w:rsid w:val="0089162E"/>
    <w:rsid w:val="00892BBD"/>
    <w:rsid w:val="00892FA0"/>
    <w:rsid w:val="0089303D"/>
    <w:rsid w:val="00893B8F"/>
    <w:rsid w:val="008946EB"/>
    <w:rsid w:val="00894807"/>
    <w:rsid w:val="00894EFD"/>
    <w:rsid w:val="0089540D"/>
    <w:rsid w:val="008962EB"/>
    <w:rsid w:val="00896D2F"/>
    <w:rsid w:val="00896D33"/>
    <w:rsid w:val="00897168"/>
    <w:rsid w:val="008A0583"/>
    <w:rsid w:val="008A099F"/>
    <w:rsid w:val="008A2988"/>
    <w:rsid w:val="008A3D07"/>
    <w:rsid w:val="008A51AB"/>
    <w:rsid w:val="008A5BAD"/>
    <w:rsid w:val="008A5DBF"/>
    <w:rsid w:val="008A72E9"/>
    <w:rsid w:val="008B0731"/>
    <w:rsid w:val="008B6462"/>
    <w:rsid w:val="008B7A58"/>
    <w:rsid w:val="008C063C"/>
    <w:rsid w:val="008C1162"/>
    <w:rsid w:val="008C134F"/>
    <w:rsid w:val="008C324B"/>
    <w:rsid w:val="008C375E"/>
    <w:rsid w:val="008C3EE9"/>
    <w:rsid w:val="008D210F"/>
    <w:rsid w:val="008D3D48"/>
    <w:rsid w:val="008D55B9"/>
    <w:rsid w:val="008E0F0E"/>
    <w:rsid w:val="008E16D3"/>
    <w:rsid w:val="008E2140"/>
    <w:rsid w:val="008E4EAF"/>
    <w:rsid w:val="008E5DE6"/>
    <w:rsid w:val="008E6BFA"/>
    <w:rsid w:val="008E7C7D"/>
    <w:rsid w:val="008F051C"/>
    <w:rsid w:val="008F101E"/>
    <w:rsid w:val="008F1311"/>
    <w:rsid w:val="008F1E8B"/>
    <w:rsid w:val="008F22E0"/>
    <w:rsid w:val="008F34EC"/>
    <w:rsid w:val="008F35BB"/>
    <w:rsid w:val="008F4BA6"/>
    <w:rsid w:val="008F5D03"/>
    <w:rsid w:val="008F7C33"/>
    <w:rsid w:val="00904DF3"/>
    <w:rsid w:val="009050F6"/>
    <w:rsid w:val="009051E8"/>
    <w:rsid w:val="009079E9"/>
    <w:rsid w:val="009102AC"/>
    <w:rsid w:val="009103C5"/>
    <w:rsid w:val="0091259E"/>
    <w:rsid w:val="00913E8B"/>
    <w:rsid w:val="00916A25"/>
    <w:rsid w:val="00916BDE"/>
    <w:rsid w:val="00923F93"/>
    <w:rsid w:val="00924E0F"/>
    <w:rsid w:val="0092586B"/>
    <w:rsid w:val="00925C9F"/>
    <w:rsid w:val="00927691"/>
    <w:rsid w:val="00927BCB"/>
    <w:rsid w:val="0093052B"/>
    <w:rsid w:val="00931062"/>
    <w:rsid w:val="00931193"/>
    <w:rsid w:val="00931EA2"/>
    <w:rsid w:val="0093343F"/>
    <w:rsid w:val="00934B39"/>
    <w:rsid w:val="00934B66"/>
    <w:rsid w:val="009360BC"/>
    <w:rsid w:val="00937748"/>
    <w:rsid w:val="009404AE"/>
    <w:rsid w:val="00941490"/>
    <w:rsid w:val="00943AB4"/>
    <w:rsid w:val="00946AC6"/>
    <w:rsid w:val="00950602"/>
    <w:rsid w:val="009520DB"/>
    <w:rsid w:val="00952142"/>
    <w:rsid w:val="0095506C"/>
    <w:rsid w:val="00955809"/>
    <w:rsid w:val="009561F4"/>
    <w:rsid w:val="00956240"/>
    <w:rsid w:val="00960B6B"/>
    <w:rsid w:val="00960F0C"/>
    <w:rsid w:val="00961C9C"/>
    <w:rsid w:val="00962669"/>
    <w:rsid w:val="0096397D"/>
    <w:rsid w:val="00967432"/>
    <w:rsid w:val="00970A14"/>
    <w:rsid w:val="00972297"/>
    <w:rsid w:val="0097323F"/>
    <w:rsid w:val="00974114"/>
    <w:rsid w:val="00974961"/>
    <w:rsid w:val="00975248"/>
    <w:rsid w:val="00977D59"/>
    <w:rsid w:val="00977E91"/>
    <w:rsid w:val="00980453"/>
    <w:rsid w:val="0098328D"/>
    <w:rsid w:val="00983AE1"/>
    <w:rsid w:val="009935E4"/>
    <w:rsid w:val="00993FB7"/>
    <w:rsid w:val="00995237"/>
    <w:rsid w:val="009A1485"/>
    <w:rsid w:val="009A2966"/>
    <w:rsid w:val="009A700B"/>
    <w:rsid w:val="009A7114"/>
    <w:rsid w:val="009A78EC"/>
    <w:rsid w:val="009A7A75"/>
    <w:rsid w:val="009B2495"/>
    <w:rsid w:val="009B2731"/>
    <w:rsid w:val="009B5CAE"/>
    <w:rsid w:val="009B7E92"/>
    <w:rsid w:val="009B7F3B"/>
    <w:rsid w:val="009C040B"/>
    <w:rsid w:val="009C1629"/>
    <w:rsid w:val="009C27B6"/>
    <w:rsid w:val="009C3828"/>
    <w:rsid w:val="009C670F"/>
    <w:rsid w:val="009C6D4B"/>
    <w:rsid w:val="009D093C"/>
    <w:rsid w:val="009D1769"/>
    <w:rsid w:val="009D1A33"/>
    <w:rsid w:val="009D5075"/>
    <w:rsid w:val="009D5334"/>
    <w:rsid w:val="009D5AA6"/>
    <w:rsid w:val="009D5BF5"/>
    <w:rsid w:val="009D66EC"/>
    <w:rsid w:val="009E12BC"/>
    <w:rsid w:val="009E3E67"/>
    <w:rsid w:val="009E488E"/>
    <w:rsid w:val="009E5940"/>
    <w:rsid w:val="009E5DBF"/>
    <w:rsid w:val="009F0CB9"/>
    <w:rsid w:val="009F0FBC"/>
    <w:rsid w:val="009F23E9"/>
    <w:rsid w:val="009F2D29"/>
    <w:rsid w:val="009F34EC"/>
    <w:rsid w:val="009F3E47"/>
    <w:rsid w:val="009F43B8"/>
    <w:rsid w:val="009F70AA"/>
    <w:rsid w:val="00A018B3"/>
    <w:rsid w:val="00A02C76"/>
    <w:rsid w:val="00A02F04"/>
    <w:rsid w:val="00A03B30"/>
    <w:rsid w:val="00A05975"/>
    <w:rsid w:val="00A072DE"/>
    <w:rsid w:val="00A12ED4"/>
    <w:rsid w:val="00A133F4"/>
    <w:rsid w:val="00A1492E"/>
    <w:rsid w:val="00A168AC"/>
    <w:rsid w:val="00A16DA2"/>
    <w:rsid w:val="00A204BC"/>
    <w:rsid w:val="00A23FA2"/>
    <w:rsid w:val="00A24085"/>
    <w:rsid w:val="00A2563F"/>
    <w:rsid w:val="00A2684D"/>
    <w:rsid w:val="00A27266"/>
    <w:rsid w:val="00A32873"/>
    <w:rsid w:val="00A32D9F"/>
    <w:rsid w:val="00A32E2A"/>
    <w:rsid w:val="00A35AD3"/>
    <w:rsid w:val="00A36641"/>
    <w:rsid w:val="00A36FF3"/>
    <w:rsid w:val="00A37807"/>
    <w:rsid w:val="00A37C5D"/>
    <w:rsid w:val="00A4382F"/>
    <w:rsid w:val="00A4474C"/>
    <w:rsid w:val="00A44CA2"/>
    <w:rsid w:val="00A452F9"/>
    <w:rsid w:val="00A46785"/>
    <w:rsid w:val="00A47796"/>
    <w:rsid w:val="00A500B8"/>
    <w:rsid w:val="00A50B53"/>
    <w:rsid w:val="00A51A71"/>
    <w:rsid w:val="00A55A44"/>
    <w:rsid w:val="00A5631D"/>
    <w:rsid w:val="00A57793"/>
    <w:rsid w:val="00A641FE"/>
    <w:rsid w:val="00A652B1"/>
    <w:rsid w:val="00A65315"/>
    <w:rsid w:val="00A732A3"/>
    <w:rsid w:val="00A764F1"/>
    <w:rsid w:val="00A770E0"/>
    <w:rsid w:val="00A8018F"/>
    <w:rsid w:val="00A80C7C"/>
    <w:rsid w:val="00A818F3"/>
    <w:rsid w:val="00A8229F"/>
    <w:rsid w:val="00A82EC3"/>
    <w:rsid w:val="00A82FE2"/>
    <w:rsid w:val="00A847B9"/>
    <w:rsid w:val="00A8593A"/>
    <w:rsid w:val="00A8646F"/>
    <w:rsid w:val="00A91F92"/>
    <w:rsid w:val="00A92BF8"/>
    <w:rsid w:val="00A97A73"/>
    <w:rsid w:val="00AA2DA3"/>
    <w:rsid w:val="00AA3CEE"/>
    <w:rsid w:val="00AA3FEC"/>
    <w:rsid w:val="00AA4381"/>
    <w:rsid w:val="00AA5333"/>
    <w:rsid w:val="00AA59D9"/>
    <w:rsid w:val="00AA5BAB"/>
    <w:rsid w:val="00AB04A2"/>
    <w:rsid w:val="00AB0FAF"/>
    <w:rsid w:val="00AB3C82"/>
    <w:rsid w:val="00AB601C"/>
    <w:rsid w:val="00AB6E71"/>
    <w:rsid w:val="00AC0430"/>
    <w:rsid w:val="00AC05DC"/>
    <w:rsid w:val="00AC1B01"/>
    <w:rsid w:val="00AC488C"/>
    <w:rsid w:val="00AC5208"/>
    <w:rsid w:val="00AC56DF"/>
    <w:rsid w:val="00AC60B5"/>
    <w:rsid w:val="00AD0AC3"/>
    <w:rsid w:val="00AD0D34"/>
    <w:rsid w:val="00AD0E3B"/>
    <w:rsid w:val="00AD11A7"/>
    <w:rsid w:val="00AD121D"/>
    <w:rsid w:val="00AD4304"/>
    <w:rsid w:val="00AD584F"/>
    <w:rsid w:val="00AE0E73"/>
    <w:rsid w:val="00AE1659"/>
    <w:rsid w:val="00AE1E0F"/>
    <w:rsid w:val="00AE5ECD"/>
    <w:rsid w:val="00AE6263"/>
    <w:rsid w:val="00AF0E76"/>
    <w:rsid w:val="00AF3508"/>
    <w:rsid w:val="00AF507B"/>
    <w:rsid w:val="00AF7A2B"/>
    <w:rsid w:val="00AF7CCF"/>
    <w:rsid w:val="00B018D1"/>
    <w:rsid w:val="00B020A3"/>
    <w:rsid w:val="00B033F9"/>
    <w:rsid w:val="00B03852"/>
    <w:rsid w:val="00B04452"/>
    <w:rsid w:val="00B05B8D"/>
    <w:rsid w:val="00B06A6D"/>
    <w:rsid w:val="00B06D90"/>
    <w:rsid w:val="00B07DC4"/>
    <w:rsid w:val="00B07DE7"/>
    <w:rsid w:val="00B1078C"/>
    <w:rsid w:val="00B10CB7"/>
    <w:rsid w:val="00B11525"/>
    <w:rsid w:val="00B116DA"/>
    <w:rsid w:val="00B116F6"/>
    <w:rsid w:val="00B11921"/>
    <w:rsid w:val="00B14140"/>
    <w:rsid w:val="00B15F3C"/>
    <w:rsid w:val="00B16A5C"/>
    <w:rsid w:val="00B21BD4"/>
    <w:rsid w:val="00B23929"/>
    <w:rsid w:val="00B25189"/>
    <w:rsid w:val="00B26064"/>
    <w:rsid w:val="00B2624D"/>
    <w:rsid w:val="00B26766"/>
    <w:rsid w:val="00B303EA"/>
    <w:rsid w:val="00B30990"/>
    <w:rsid w:val="00B34B9B"/>
    <w:rsid w:val="00B36D0C"/>
    <w:rsid w:val="00B372DF"/>
    <w:rsid w:val="00B37602"/>
    <w:rsid w:val="00B42B3F"/>
    <w:rsid w:val="00B42FBE"/>
    <w:rsid w:val="00B43C18"/>
    <w:rsid w:val="00B43CCB"/>
    <w:rsid w:val="00B44AC1"/>
    <w:rsid w:val="00B4556B"/>
    <w:rsid w:val="00B46FE4"/>
    <w:rsid w:val="00B472DB"/>
    <w:rsid w:val="00B5220A"/>
    <w:rsid w:val="00B52513"/>
    <w:rsid w:val="00B52C64"/>
    <w:rsid w:val="00B52E93"/>
    <w:rsid w:val="00B53DEC"/>
    <w:rsid w:val="00B5712A"/>
    <w:rsid w:val="00B61ED2"/>
    <w:rsid w:val="00B6295B"/>
    <w:rsid w:val="00B63A54"/>
    <w:rsid w:val="00B640E1"/>
    <w:rsid w:val="00B64C9A"/>
    <w:rsid w:val="00B656AB"/>
    <w:rsid w:val="00B65C38"/>
    <w:rsid w:val="00B66FD0"/>
    <w:rsid w:val="00B7048C"/>
    <w:rsid w:val="00B7157C"/>
    <w:rsid w:val="00B73566"/>
    <w:rsid w:val="00B75621"/>
    <w:rsid w:val="00B77F01"/>
    <w:rsid w:val="00B77F5B"/>
    <w:rsid w:val="00B8072E"/>
    <w:rsid w:val="00B80D5B"/>
    <w:rsid w:val="00B82742"/>
    <w:rsid w:val="00B847F5"/>
    <w:rsid w:val="00B85E6D"/>
    <w:rsid w:val="00B867D6"/>
    <w:rsid w:val="00B874F0"/>
    <w:rsid w:val="00B9114F"/>
    <w:rsid w:val="00B923C9"/>
    <w:rsid w:val="00B92F77"/>
    <w:rsid w:val="00B954A7"/>
    <w:rsid w:val="00B95553"/>
    <w:rsid w:val="00B96328"/>
    <w:rsid w:val="00B9681E"/>
    <w:rsid w:val="00B96E3D"/>
    <w:rsid w:val="00B9745E"/>
    <w:rsid w:val="00BA0BFA"/>
    <w:rsid w:val="00BA176D"/>
    <w:rsid w:val="00BA1926"/>
    <w:rsid w:val="00BA1AAE"/>
    <w:rsid w:val="00BA47FD"/>
    <w:rsid w:val="00BA5F6A"/>
    <w:rsid w:val="00BA7480"/>
    <w:rsid w:val="00BA794E"/>
    <w:rsid w:val="00BB0583"/>
    <w:rsid w:val="00BB1DC1"/>
    <w:rsid w:val="00BB225B"/>
    <w:rsid w:val="00BB2508"/>
    <w:rsid w:val="00BB2A9C"/>
    <w:rsid w:val="00BB356B"/>
    <w:rsid w:val="00BB54D3"/>
    <w:rsid w:val="00BB6178"/>
    <w:rsid w:val="00BB6A8D"/>
    <w:rsid w:val="00BB6C8E"/>
    <w:rsid w:val="00BB7AB5"/>
    <w:rsid w:val="00BC3ABB"/>
    <w:rsid w:val="00BC466A"/>
    <w:rsid w:val="00BC57AE"/>
    <w:rsid w:val="00BC7FD9"/>
    <w:rsid w:val="00BD19A5"/>
    <w:rsid w:val="00BD4920"/>
    <w:rsid w:val="00BD6959"/>
    <w:rsid w:val="00BE00A6"/>
    <w:rsid w:val="00BE23F6"/>
    <w:rsid w:val="00BE38E4"/>
    <w:rsid w:val="00BE424D"/>
    <w:rsid w:val="00BE4768"/>
    <w:rsid w:val="00BE65FA"/>
    <w:rsid w:val="00BE7289"/>
    <w:rsid w:val="00BE775B"/>
    <w:rsid w:val="00BF13BD"/>
    <w:rsid w:val="00BF14EB"/>
    <w:rsid w:val="00BF1869"/>
    <w:rsid w:val="00BF2875"/>
    <w:rsid w:val="00BF2DA1"/>
    <w:rsid w:val="00BF308D"/>
    <w:rsid w:val="00BF3CCD"/>
    <w:rsid w:val="00BF5022"/>
    <w:rsid w:val="00BF505F"/>
    <w:rsid w:val="00BF6F35"/>
    <w:rsid w:val="00BF7171"/>
    <w:rsid w:val="00BF7DB6"/>
    <w:rsid w:val="00C076FA"/>
    <w:rsid w:val="00C1161B"/>
    <w:rsid w:val="00C1292F"/>
    <w:rsid w:val="00C15CE1"/>
    <w:rsid w:val="00C20B4C"/>
    <w:rsid w:val="00C21625"/>
    <w:rsid w:val="00C228EA"/>
    <w:rsid w:val="00C239E4"/>
    <w:rsid w:val="00C24BE7"/>
    <w:rsid w:val="00C2632B"/>
    <w:rsid w:val="00C27147"/>
    <w:rsid w:val="00C2740D"/>
    <w:rsid w:val="00C30667"/>
    <w:rsid w:val="00C3146A"/>
    <w:rsid w:val="00C33BDE"/>
    <w:rsid w:val="00C34E79"/>
    <w:rsid w:val="00C35EB7"/>
    <w:rsid w:val="00C362A0"/>
    <w:rsid w:val="00C36971"/>
    <w:rsid w:val="00C37C5E"/>
    <w:rsid w:val="00C37D7D"/>
    <w:rsid w:val="00C41A33"/>
    <w:rsid w:val="00C41D89"/>
    <w:rsid w:val="00C44BC1"/>
    <w:rsid w:val="00C46BB0"/>
    <w:rsid w:val="00C46C62"/>
    <w:rsid w:val="00C51FDC"/>
    <w:rsid w:val="00C52CAE"/>
    <w:rsid w:val="00C536A7"/>
    <w:rsid w:val="00C53760"/>
    <w:rsid w:val="00C53A38"/>
    <w:rsid w:val="00C55AFB"/>
    <w:rsid w:val="00C57D1B"/>
    <w:rsid w:val="00C6060A"/>
    <w:rsid w:val="00C637C5"/>
    <w:rsid w:val="00C6487E"/>
    <w:rsid w:val="00C64D48"/>
    <w:rsid w:val="00C65213"/>
    <w:rsid w:val="00C65FC7"/>
    <w:rsid w:val="00C66116"/>
    <w:rsid w:val="00C66F01"/>
    <w:rsid w:val="00C670A1"/>
    <w:rsid w:val="00C6798B"/>
    <w:rsid w:val="00C71706"/>
    <w:rsid w:val="00C71897"/>
    <w:rsid w:val="00C7395E"/>
    <w:rsid w:val="00C73B7F"/>
    <w:rsid w:val="00C74223"/>
    <w:rsid w:val="00C745F5"/>
    <w:rsid w:val="00C75553"/>
    <w:rsid w:val="00C75F2B"/>
    <w:rsid w:val="00C80850"/>
    <w:rsid w:val="00C817BD"/>
    <w:rsid w:val="00C834CC"/>
    <w:rsid w:val="00C84840"/>
    <w:rsid w:val="00C848CF"/>
    <w:rsid w:val="00C9175D"/>
    <w:rsid w:val="00C917BC"/>
    <w:rsid w:val="00C9286E"/>
    <w:rsid w:val="00C93143"/>
    <w:rsid w:val="00C931AE"/>
    <w:rsid w:val="00C9666B"/>
    <w:rsid w:val="00CA224C"/>
    <w:rsid w:val="00CA233C"/>
    <w:rsid w:val="00CA628B"/>
    <w:rsid w:val="00CA7A7B"/>
    <w:rsid w:val="00CA7B2C"/>
    <w:rsid w:val="00CA7D15"/>
    <w:rsid w:val="00CB0DB6"/>
    <w:rsid w:val="00CB1D64"/>
    <w:rsid w:val="00CB247C"/>
    <w:rsid w:val="00CB2F81"/>
    <w:rsid w:val="00CB30F7"/>
    <w:rsid w:val="00CB3F55"/>
    <w:rsid w:val="00CB4767"/>
    <w:rsid w:val="00CB478A"/>
    <w:rsid w:val="00CB50BD"/>
    <w:rsid w:val="00CB6090"/>
    <w:rsid w:val="00CB6702"/>
    <w:rsid w:val="00CB6DEE"/>
    <w:rsid w:val="00CB7B25"/>
    <w:rsid w:val="00CC1155"/>
    <w:rsid w:val="00CC2F5A"/>
    <w:rsid w:val="00CC34C3"/>
    <w:rsid w:val="00CC4BCD"/>
    <w:rsid w:val="00CC4C27"/>
    <w:rsid w:val="00CC6C19"/>
    <w:rsid w:val="00CD0CBA"/>
    <w:rsid w:val="00CD176B"/>
    <w:rsid w:val="00CD46E9"/>
    <w:rsid w:val="00CD480E"/>
    <w:rsid w:val="00CD4BBE"/>
    <w:rsid w:val="00CD611D"/>
    <w:rsid w:val="00CD689D"/>
    <w:rsid w:val="00CD6C22"/>
    <w:rsid w:val="00CD75CB"/>
    <w:rsid w:val="00CE230D"/>
    <w:rsid w:val="00CE3488"/>
    <w:rsid w:val="00CE3CE3"/>
    <w:rsid w:val="00CF1F4C"/>
    <w:rsid w:val="00CF4ED0"/>
    <w:rsid w:val="00CF536A"/>
    <w:rsid w:val="00CF5828"/>
    <w:rsid w:val="00CF5CAE"/>
    <w:rsid w:val="00CF5DA8"/>
    <w:rsid w:val="00CF61A3"/>
    <w:rsid w:val="00D017C1"/>
    <w:rsid w:val="00D017CC"/>
    <w:rsid w:val="00D01CC7"/>
    <w:rsid w:val="00D037B0"/>
    <w:rsid w:val="00D04DDE"/>
    <w:rsid w:val="00D06B90"/>
    <w:rsid w:val="00D1328B"/>
    <w:rsid w:val="00D14D9B"/>
    <w:rsid w:val="00D22514"/>
    <w:rsid w:val="00D27BA2"/>
    <w:rsid w:val="00D30554"/>
    <w:rsid w:val="00D3153A"/>
    <w:rsid w:val="00D31E1D"/>
    <w:rsid w:val="00D33602"/>
    <w:rsid w:val="00D36763"/>
    <w:rsid w:val="00D41750"/>
    <w:rsid w:val="00D41D60"/>
    <w:rsid w:val="00D41E74"/>
    <w:rsid w:val="00D42CDC"/>
    <w:rsid w:val="00D4308E"/>
    <w:rsid w:val="00D4481C"/>
    <w:rsid w:val="00D45170"/>
    <w:rsid w:val="00D45A79"/>
    <w:rsid w:val="00D46834"/>
    <w:rsid w:val="00D46DA4"/>
    <w:rsid w:val="00D52CDD"/>
    <w:rsid w:val="00D52EE7"/>
    <w:rsid w:val="00D54AA2"/>
    <w:rsid w:val="00D54DE2"/>
    <w:rsid w:val="00D550D6"/>
    <w:rsid w:val="00D558BF"/>
    <w:rsid w:val="00D5625E"/>
    <w:rsid w:val="00D60D5E"/>
    <w:rsid w:val="00D62ED4"/>
    <w:rsid w:val="00D63E9F"/>
    <w:rsid w:val="00D6445A"/>
    <w:rsid w:val="00D64A5C"/>
    <w:rsid w:val="00D64ED6"/>
    <w:rsid w:val="00D65BBD"/>
    <w:rsid w:val="00D65F9D"/>
    <w:rsid w:val="00D66D40"/>
    <w:rsid w:val="00D708A2"/>
    <w:rsid w:val="00D71760"/>
    <w:rsid w:val="00D71AC4"/>
    <w:rsid w:val="00D71F89"/>
    <w:rsid w:val="00D73D1C"/>
    <w:rsid w:val="00D742CB"/>
    <w:rsid w:val="00D75033"/>
    <w:rsid w:val="00D75BC6"/>
    <w:rsid w:val="00D75CEA"/>
    <w:rsid w:val="00D76801"/>
    <w:rsid w:val="00D843ED"/>
    <w:rsid w:val="00D8583F"/>
    <w:rsid w:val="00D86E28"/>
    <w:rsid w:val="00D86E64"/>
    <w:rsid w:val="00D86F5B"/>
    <w:rsid w:val="00D87D78"/>
    <w:rsid w:val="00D906DD"/>
    <w:rsid w:val="00D9114D"/>
    <w:rsid w:val="00D9214F"/>
    <w:rsid w:val="00D92DD0"/>
    <w:rsid w:val="00D93D3A"/>
    <w:rsid w:val="00D953BE"/>
    <w:rsid w:val="00D95C69"/>
    <w:rsid w:val="00D961A0"/>
    <w:rsid w:val="00D96FFA"/>
    <w:rsid w:val="00D976FC"/>
    <w:rsid w:val="00D9784E"/>
    <w:rsid w:val="00DA0A4F"/>
    <w:rsid w:val="00DA0AEA"/>
    <w:rsid w:val="00DA0EBD"/>
    <w:rsid w:val="00DA102C"/>
    <w:rsid w:val="00DA289F"/>
    <w:rsid w:val="00DA2C0F"/>
    <w:rsid w:val="00DA3D97"/>
    <w:rsid w:val="00DA470D"/>
    <w:rsid w:val="00DA4710"/>
    <w:rsid w:val="00DA6DE1"/>
    <w:rsid w:val="00DB4710"/>
    <w:rsid w:val="00DB5BCA"/>
    <w:rsid w:val="00DB5E2E"/>
    <w:rsid w:val="00DB61A6"/>
    <w:rsid w:val="00DB6314"/>
    <w:rsid w:val="00DB719A"/>
    <w:rsid w:val="00DB76CA"/>
    <w:rsid w:val="00DB7904"/>
    <w:rsid w:val="00DC0A76"/>
    <w:rsid w:val="00DC5C84"/>
    <w:rsid w:val="00DC6C28"/>
    <w:rsid w:val="00DD017F"/>
    <w:rsid w:val="00DD2135"/>
    <w:rsid w:val="00DD2D4C"/>
    <w:rsid w:val="00DD3C2D"/>
    <w:rsid w:val="00DD5003"/>
    <w:rsid w:val="00DD54F6"/>
    <w:rsid w:val="00DD6E4B"/>
    <w:rsid w:val="00DD713C"/>
    <w:rsid w:val="00DD7E3A"/>
    <w:rsid w:val="00DE0CD0"/>
    <w:rsid w:val="00DE2F2E"/>
    <w:rsid w:val="00DE3CFF"/>
    <w:rsid w:val="00DE441B"/>
    <w:rsid w:val="00DE6675"/>
    <w:rsid w:val="00DE67F7"/>
    <w:rsid w:val="00DE7263"/>
    <w:rsid w:val="00DE75D2"/>
    <w:rsid w:val="00DF05F6"/>
    <w:rsid w:val="00DF3514"/>
    <w:rsid w:val="00DF39EE"/>
    <w:rsid w:val="00DF5B96"/>
    <w:rsid w:val="00DF70AF"/>
    <w:rsid w:val="00DF7859"/>
    <w:rsid w:val="00DF7B05"/>
    <w:rsid w:val="00DF7DBD"/>
    <w:rsid w:val="00E075FE"/>
    <w:rsid w:val="00E0795D"/>
    <w:rsid w:val="00E07E9F"/>
    <w:rsid w:val="00E12015"/>
    <w:rsid w:val="00E128AE"/>
    <w:rsid w:val="00E1673F"/>
    <w:rsid w:val="00E1674E"/>
    <w:rsid w:val="00E1759F"/>
    <w:rsid w:val="00E17773"/>
    <w:rsid w:val="00E20AD6"/>
    <w:rsid w:val="00E20DA3"/>
    <w:rsid w:val="00E21009"/>
    <w:rsid w:val="00E215BF"/>
    <w:rsid w:val="00E217DD"/>
    <w:rsid w:val="00E237DA"/>
    <w:rsid w:val="00E26784"/>
    <w:rsid w:val="00E324D8"/>
    <w:rsid w:val="00E34C0D"/>
    <w:rsid w:val="00E34CEC"/>
    <w:rsid w:val="00E3792E"/>
    <w:rsid w:val="00E41A23"/>
    <w:rsid w:val="00E429E6"/>
    <w:rsid w:val="00E43AF8"/>
    <w:rsid w:val="00E43E49"/>
    <w:rsid w:val="00E477E1"/>
    <w:rsid w:val="00E47D1F"/>
    <w:rsid w:val="00E47FC6"/>
    <w:rsid w:val="00E5097B"/>
    <w:rsid w:val="00E5464F"/>
    <w:rsid w:val="00E55215"/>
    <w:rsid w:val="00E55584"/>
    <w:rsid w:val="00E6089B"/>
    <w:rsid w:val="00E62216"/>
    <w:rsid w:val="00E64080"/>
    <w:rsid w:val="00E64720"/>
    <w:rsid w:val="00E67030"/>
    <w:rsid w:val="00E6722D"/>
    <w:rsid w:val="00E675FC"/>
    <w:rsid w:val="00E719D8"/>
    <w:rsid w:val="00E71F54"/>
    <w:rsid w:val="00E732EE"/>
    <w:rsid w:val="00E73A36"/>
    <w:rsid w:val="00E73CB1"/>
    <w:rsid w:val="00E748F7"/>
    <w:rsid w:val="00E8071C"/>
    <w:rsid w:val="00E81105"/>
    <w:rsid w:val="00E81EC8"/>
    <w:rsid w:val="00E8265D"/>
    <w:rsid w:val="00E82886"/>
    <w:rsid w:val="00E83A79"/>
    <w:rsid w:val="00E84DDC"/>
    <w:rsid w:val="00E855EB"/>
    <w:rsid w:val="00E85811"/>
    <w:rsid w:val="00E86024"/>
    <w:rsid w:val="00E860B3"/>
    <w:rsid w:val="00E869E0"/>
    <w:rsid w:val="00E8766C"/>
    <w:rsid w:val="00E87704"/>
    <w:rsid w:val="00E9044D"/>
    <w:rsid w:val="00E905C9"/>
    <w:rsid w:val="00E9068D"/>
    <w:rsid w:val="00E93B71"/>
    <w:rsid w:val="00E95929"/>
    <w:rsid w:val="00E95C6D"/>
    <w:rsid w:val="00EA0EE2"/>
    <w:rsid w:val="00EA17B6"/>
    <w:rsid w:val="00EA24AB"/>
    <w:rsid w:val="00EA302A"/>
    <w:rsid w:val="00EA5409"/>
    <w:rsid w:val="00EB0A6D"/>
    <w:rsid w:val="00EB15AD"/>
    <w:rsid w:val="00EB392C"/>
    <w:rsid w:val="00EB39E4"/>
    <w:rsid w:val="00EB654E"/>
    <w:rsid w:val="00EB6FE5"/>
    <w:rsid w:val="00EB775E"/>
    <w:rsid w:val="00EC0147"/>
    <w:rsid w:val="00EC09F2"/>
    <w:rsid w:val="00EC0EA0"/>
    <w:rsid w:val="00EC164F"/>
    <w:rsid w:val="00EC16A7"/>
    <w:rsid w:val="00EC27C5"/>
    <w:rsid w:val="00EC321D"/>
    <w:rsid w:val="00EC3AEE"/>
    <w:rsid w:val="00EC48C5"/>
    <w:rsid w:val="00EC5FCE"/>
    <w:rsid w:val="00ED193F"/>
    <w:rsid w:val="00ED2318"/>
    <w:rsid w:val="00ED281D"/>
    <w:rsid w:val="00ED297B"/>
    <w:rsid w:val="00ED2E9D"/>
    <w:rsid w:val="00ED3ACC"/>
    <w:rsid w:val="00ED3B5B"/>
    <w:rsid w:val="00ED41A3"/>
    <w:rsid w:val="00ED6C36"/>
    <w:rsid w:val="00EE14DC"/>
    <w:rsid w:val="00EE15B0"/>
    <w:rsid w:val="00EE16B9"/>
    <w:rsid w:val="00EE197D"/>
    <w:rsid w:val="00EE288C"/>
    <w:rsid w:val="00EF03C6"/>
    <w:rsid w:val="00EF145B"/>
    <w:rsid w:val="00EF2A0E"/>
    <w:rsid w:val="00EF2E10"/>
    <w:rsid w:val="00EF30E3"/>
    <w:rsid w:val="00EF4569"/>
    <w:rsid w:val="00EF4CB7"/>
    <w:rsid w:val="00EF5058"/>
    <w:rsid w:val="00EF53B0"/>
    <w:rsid w:val="00EF5565"/>
    <w:rsid w:val="00EF5A37"/>
    <w:rsid w:val="00F02D50"/>
    <w:rsid w:val="00F03AEA"/>
    <w:rsid w:val="00F04AE4"/>
    <w:rsid w:val="00F04CE3"/>
    <w:rsid w:val="00F059AC"/>
    <w:rsid w:val="00F05A84"/>
    <w:rsid w:val="00F060CB"/>
    <w:rsid w:val="00F0624D"/>
    <w:rsid w:val="00F0657F"/>
    <w:rsid w:val="00F0799D"/>
    <w:rsid w:val="00F1051D"/>
    <w:rsid w:val="00F10646"/>
    <w:rsid w:val="00F10F4B"/>
    <w:rsid w:val="00F12D1F"/>
    <w:rsid w:val="00F13891"/>
    <w:rsid w:val="00F16741"/>
    <w:rsid w:val="00F200C4"/>
    <w:rsid w:val="00F20F97"/>
    <w:rsid w:val="00F258A2"/>
    <w:rsid w:val="00F27245"/>
    <w:rsid w:val="00F27C92"/>
    <w:rsid w:val="00F27D9E"/>
    <w:rsid w:val="00F32336"/>
    <w:rsid w:val="00F32F56"/>
    <w:rsid w:val="00F336F9"/>
    <w:rsid w:val="00F354A5"/>
    <w:rsid w:val="00F36A0D"/>
    <w:rsid w:val="00F37CF7"/>
    <w:rsid w:val="00F438B6"/>
    <w:rsid w:val="00F4683D"/>
    <w:rsid w:val="00F46ECD"/>
    <w:rsid w:val="00F51FF3"/>
    <w:rsid w:val="00F53468"/>
    <w:rsid w:val="00F534F7"/>
    <w:rsid w:val="00F5500E"/>
    <w:rsid w:val="00F55213"/>
    <w:rsid w:val="00F55A8C"/>
    <w:rsid w:val="00F57056"/>
    <w:rsid w:val="00F577BD"/>
    <w:rsid w:val="00F60B33"/>
    <w:rsid w:val="00F6600D"/>
    <w:rsid w:val="00F67E6F"/>
    <w:rsid w:val="00F70D29"/>
    <w:rsid w:val="00F73D31"/>
    <w:rsid w:val="00F74558"/>
    <w:rsid w:val="00F7471D"/>
    <w:rsid w:val="00F7666E"/>
    <w:rsid w:val="00F822C7"/>
    <w:rsid w:val="00F825D9"/>
    <w:rsid w:val="00F83319"/>
    <w:rsid w:val="00F859EC"/>
    <w:rsid w:val="00F85D89"/>
    <w:rsid w:val="00F91269"/>
    <w:rsid w:val="00F9169F"/>
    <w:rsid w:val="00F94F4C"/>
    <w:rsid w:val="00F95CFA"/>
    <w:rsid w:val="00F961F7"/>
    <w:rsid w:val="00F978E2"/>
    <w:rsid w:val="00F97DDB"/>
    <w:rsid w:val="00FA0AD2"/>
    <w:rsid w:val="00FA2262"/>
    <w:rsid w:val="00FA2CEF"/>
    <w:rsid w:val="00FA2D5E"/>
    <w:rsid w:val="00FA3124"/>
    <w:rsid w:val="00FA35E4"/>
    <w:rsid w:val="00FA3908"/>
    <w:rsid w:val="00FA44F3"/>
    <w:rsid w:val="00FA4CD2"/>
    <w:rsid w:val="00FA702E"/>
    <w:rsid w:val="00FA7BB7"/>
    <w:rsid w:val="00FB0DC3"/>
    <w:rsid w:val="00FB2493"/>
    <w:rsid w:val="00FB7028"/>
    <w:rsid w:val="00FC10CE"/>
    <w:rsid w:val="00FD15EF"/>
    <w:rsid w:val="00FD208F"/>
    <w:rsid w:val="00FD20DF"/>
    <w:rsid w:val="00FD2216"/>
    <w:rsid w:val="00FD36D0"/>
    <w:rsid w:val="00FD3947"/>
    <w:rsid w:val="00FD3B51"/>
    <w:rsid w:val="00FD6234"/>
    <w:rsid w:val="00FD7C2E"/>
    <w:rsid w:val="00FE0095"/>
    <w:rsid w:val="00FE02FC"/>
    <w:rsid w:val="00FE0D9E"/>
    <w:rsid w:val="00FE172A"/>
    <w:rsid w:val="00FE291D"/>
    <w:rsid w:val="00FE2DF4"/>
    <w:rsid w:val="00FE3239"/>
    <w:rsid w:val="00FE3CD6"/>
    <w:rsid w:val="00FE778B"/>
    <w:rsid w:val="00FE77E6"/>
    <w:rsid w:val="00FE788C"/>
    <w:rsid w:val="00FF0AB8"/>
    <w:rsid w:val="00FF1F88"/>
    <w:rsid w:val="00FF4402"/>
    <w:rsid w:val="00FF76A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2464A8"/>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E8071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2464A8"/>
    <w:rPr>
      <w:rFonts w:eastAsiaTheme="majorEastAsia" w:cstheme="majorBidi"/>
      <w:b/>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KeinLeerraum"/>
    <w:link w:val="UntertitelZchn"/>
    <w:uiPriority w:val="11"/>
    <w:rsid w:val="00956240"/>
    <w:pPr>
      <w:numPr>
        <w:ilvl w:val="1"/>
      </w:numPr>
      <w:spacing w:after="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956240"/>
    <w:rPr>
      <w:rFonts w:eastAsiaTheme="minorEastAsia"/>
      <w:color w:val="000000" w:themeColor="text1"/>
      <w:spacing w:val="15"/>
      <w:sz w:val="24"/>
      <w:szCs w:val="25"/>
    </w:rPr>
  </w:style>
  <w:style w:type="paragraph" w:styleId="KeinLeerraum">
    <w:name w:val="No Spacing"/>
    <w:basedOn w:val="Standard"/>
    <w:link w:val="KeinLeerraumZchn"/>
    <w:uiPriority w:val="1"/>
    <w:qFormat/>
    <w:rsid w:val="00956240"/>
    <w:pPr>
      <w:spacing w:after="0" w:line="240" w:lineRule="auto"/>
    </w:p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E8071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character" w:customStyle="1" w:styleId="KeinLeerraumZchn">
    <w:name w:val="Kein Leerraum Zchn"/>
    <w:basedOn w:val="Absatz-Standardschriftart"/>
    <w:link w:val="KeinLeerraum"/>
    <w:uiPriority w:val="1"/>
    <w:rsid w:val="00956240"/>
    <w:rPr>
      <w:sz w:val="24"/>
    </w:rPr>
  </w:style>
  <w:style w:type="paragraph" w:customStyle="1" w:styleId="BibelzitateTest">
    <w:name w:val="Bibelzitate Test"/>
    <w:basedOn w:val="KeinLeerraum"/>
    <w:next w:val="KeinLeerraum"/>
    <w:link w:val="BibelzitateTestZchn"/>
    <w:qFormat/>
    <w:rsid w:val="00956240"/>
  </w:style>
  <w:style w:type="character" w:styleId="Hervorhebung">
    <w:name w:val="Emphasis"/>
    <w:basedOn w:val="Absatz-Standardschriftart"/>
    <w:uiPriority w:val="20"/>
    <w:qFormat/>
    <w:rsid w:val="00BF505F"/>
    <w:rPr>
      <w:i/>
      <w:iCs/>
    </w:rPr>
  </w:style>
  <w:style w:type="character" w:customStyle="1" w:styleId="BibelzitateTestZchn">
    <w:name w:val="Bibelzitate Test Zchn"/>
    <w:basedOn w:val="KeinLeerraumZchn"/>
    <w:link w:val="BibelzitateTest"/>
    <w:rsid w:val="009562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412">
      <w:bodyDiv w:val="1"/>
      <w:marLeft w:val="0"/>
      <w:marRight w:val="0"/>
      <w:marTop w:val="0"/>
      <w:marBottom w:val="0"/>
      <w:divBdr>
        <w:top w:val="none" w:sz="0" w:space="0" w:color="auto"/>
        <w:left w:val="none" w:sz="0" w:space="0" w:color="auto"/>
        <w:bottom w:val="none" w:sz="0" w:space="0" w:color="auto"/>
        <w:right w:val="none" w:sz="0" w:space="0" w:color="auto"/>
      </w:divBdr>
      <w:divsChild>
        <w:div w:id="1421949853">
          <w:marLeft w:val="0"/>
          <w:marRight w:val="0"/>
          <w:marTop w:val="0"/>
          <w:marBottom w:val="0"/>
          <w:divBdr>
            <w:top w:val="none" w:sz="0" w:space="0" w:color="auto"/>
            <w:left w:val="none" w:sz="0" w:space="0" w:color="auto"/>
            <w:bottom w:val="none" w:sz="0" w:space="0" w:color="auto"/>
            <w:right w:val="none" w:sz="0" w:space="0" w:color="auto"/>
          </w:divBdr>
          <w:divsChild>
            <w:div w:id="877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074">
      <w:bodyDiv w:val="1"/>
      <w:marLeft w:val="0"/>
      <w:marRight w:val="0"/>
      <w:marTop w:val="0"/>
      <w:marBottom w:val="0"/>
      <w:divBdr>
        <w:top w:val="none" w:sz="0" w:space="0" w:color="auto"/>
        <w:left w:val="none" w:sz="0" w:space="0" w:color="auto"/>
        <w:bottom w:val="none" w:sz="0" w:space="0" w:color="auto"/>
        <w:right w:val="none" w:sz="0" w:space="0" w:color="auto"/>
      </w:divBdr>
      <w:divsChild>
        <w:div w:id="335617116">
          <w:marLeft w:val="0"/>
          <w:marRight w:val="0"/>
          <w:marTop w:val="0"/>
          <w:marBottom w:val="0"/>
          <w:divBdr>
            <w:top w:val="none" w:sz="0" w:space="0" w:color="auto"/>
            <w:left w:val="none" w:sz="0" w:space="0" w:color="auto"/>
            <w:bottom w:val="none" w:sz="0" w:space="0" w:color="auto"/>
            <w:right w:val="none" w:sz="0" w:space="0" w:color="auto"/>
          </w:divBdr>
          <w:divsChild>
            <w:div w:id="757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481">
      <w:bodyDiv w:val="1"/>
      <w:marLeft w:val="0"/>
      <w:marRight w:val="0"/>
      <w:marTop w:val="0"/>
      <w:marBottom w:val="0"/>
      <w:divBdr>
        <w:top w:val="none" w:sz="0" w:space="0" w:color="auto"/>
        <w:left w:val="none" w:sz="0" w:space="0" w:color="auto"/>
        <w:bottom w:val="none" w:sz="0" w:space="0" w:color="auto"/>
        <w:right w:val="none" w:sz="0" w:space="0" w:color="auto"/>
      </w:divBdr>
      <w:divsChild>
        <w:div w:id="1184124487">
          <w:marLeft w:val="0"/>
          <w:marRight w:val="0"/>
          <w:marTop w:val="0"/>
          <w:marBottom w:val="0"/>
          <w:divBdr>
            <w:top w:val="none" w:sz="0" w:space="0" w:color="auto"/>
            <w:left w:val="none" w:sz="0" w:space="0" w:color="auto"/>
            <w:bottom w:val="none" w:sz="0" w:space="0" w:color="auto"/>
            <w:right w:val="none" w:sz="0" w:space="0" w:color="auto"/>
          </w:divBdr>
          <w:divsChild>
            <w:div w:id="384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5956462">
      <w:bodyDiv w:val="1"/>
      <w:marLeft w:val="0"/>
      <w:marRight w:val="0"/>
      <w:marTop w:val="0"/>
      <w:marBottom w:val="0"/>
      <w:divBdr>
        <w:top w:val="none" w:sz="0" w:space="0" w:color="auto"/>
        <w:left w:val="none" w:sz="0" w:space="0" w:color="auto"/>
        <w:bottom w:val="none" w:sz="0" w:space="0" w:color="auto"/>
        <w:right w:val="none" w:sz="0" w:space="0" w:color="auto"/>
      </w:divBdr>
      <w:divsChild>
        <w:div w:id="2141411358">
          <w:marLeft w:val="0"/>
          <w:marRight w:val="0"/>
          <w:marTop w:val="0"/>
          <w:marBottom w:val="0"/>
          <w:divBdr>
            <w:top w:val="none" w:sz="0" w:space="0" w:color="auto"/>
            <w:left w:val="none" w:sz="0" w:space="0" w:color="auto"/>
            <w:bottom w:val="none" w:sz="0" w:space="0" w:color="auto"/>
            <w:right w:val="none" w:sz="0" w:space="0" w:color="auto"/>
          </w:divBdr>
          <w:divsChild>
            <w:div w:id="827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92985">
      <w:bodyDiv w:val="1"/>
      <w:marLeft w:val="0"/>
      <w:marRight w:val="0"/>
      <w:marTop w:val="0"/>
      <w:marBottom w:val="0"/>
      <w:divBdr>
        <w:top w:val="none" w:sz="0" w:space="0" w:color="auto"/>
        <w:left w:val="none" w:sz="0" w:space="0" w:color="auto"/>
        <w:bottom w:val="none" w:sz="0" w:space="0" w:color="auto"/>
        <w:right w:val="none" w:sz="0" w:space="0" w:color="auto"/>
      </w:divBdr>
      <w:divsChild>
        <w:div w:id="1747991697">
          <w:marLeft w:val="0"/>
          <w:marRight w:val="0"/>
          <w:marTop w:val="0"/>
          <w:marBottom w:val="0"/>
          <w:divBdr>
            <w:top w:val="none" w:sz="0" w:space="0" w:color="auto"/>
            <w:left w:val="none" w:sz="0" w:space="0" w:color="auto"/>
            <w:bottom w:val="none" w:sz="0" w:space="0" w:color="auto"/>
            <w:right w:val="none" w:sz="0" w:space="0" w:color="auto"/>
          </w:divBdr>
          <w:divsChild>
            <w:div w:id="10281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9570">
      <w:bodyDiv w:val="1"/>
      <w:marLeft w:val="0"/>
      <w:marRight w:val="0"/>
      <w:marTop w:val="0"/>
      <w:marBottom w:val="0"/>
      <w:divBdr>
        <w:top w:val="none" w:sz="0" w:space="0" w:color="auto"/>
        <w:left w:val="none" w:sz="0" w:space="0" w:color="auto"/>
        <w:bottom w:val="none" w:sz="0" w:space="0" w:color="auto"/>
        <w:right w:val="none" w:sz="0" w:space="0" w:color="auto"/>
      </w:divBdr>
      <w:divsChild>
        <w:div w:id="1261183602">
          <w:marLeft w:val="0"/>
          <w:marRight w:val="0"/>
          <w:marTop w:val="0"/>
          <w:marBottom w:val="0"/>
          <w:divBdr>
            <w:top w:val="none" w:sz="0" w:space="0" w:color="auto"/>
            <w:left w:val="none" w:sz="0" w:space="0" w:color="auto"/>
            <w:bottom w:val="none" w:sz="0" w:space="0" w:color="auto"/>
            <w:right w:val="none" w:sz="0" w:space="0" w:color="auto"/>
          </w:divBdr>
          <w:divsChild>
            <w:div w:id="779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18f9bc80d8a6402e" Type="http://schemas.microsoft.com/office/2019/09/relationships/intelligence" Target="intelligenc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elwissenschaft.de/wibilex/das-bibellexikon/lexikon/sachwort/anzeigen/details/ehre-herrlichkeit/ch/edba1d489e71c334bcbcab460f7aa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7CA3F-E5CC-4BC6-93BF-36318AB4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3724</Words>
  <Characters>23463</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Offenbarung</vt:lpstr>
    </vt:vector>
  </TitlesOfParts>
  <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dc:title>
  <dc:subject/>
  <dc:creator>Matthias Germann</dc:creator>
  <cp:keywords>Bibel, Neues Testament</cp:keywords>
  <dc:description/>
  <cp:lastModifiedBy>Mätthu</cp:lastModifiedBy>
  <cp:revision>7</cp:revision>
  <cp:lastPrinted>2021-03-30T08:49:00Z</cp:lastPrinted>
  <dcterms:created xsi:type="dcterms:W3CDTF">2022-02-03T20:05:00Z</dcterms:created>
  <dcterms:modified xsi:type="dcterms:W3CDTF">2022-02-04T10:00:00Z</dcterms:modified>
</cp:coreProperties>
</file>