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68021" w14:textId="2CBA096F" w:rsidR="00D71AC4" w:rsidRPr="00D4308E" w:rsidRDefault="00641584" w:rsidP="000B34E8">
      <w:pPr>
        <w:pStyle w:val="berschrift2"/>
        <w:rPr>
          <w:sz w:val="26"/>
        </w:rPr>
      </w:pPr>
      <w:r>
        <w:t xml:space="preserve">Buchnotizen </w:t>
      </w:r>
      <w:r w:rsidR="0057117A">
        <w:t>Haggai</w:t>
      </w:r>
    </w:p>
    <w:p w14:paraId="386E5964" w14:textId="213D8D21" w:rsidR="00D71AC4" w:rsidRDefault="0057117A" w:rsidP="007C7E38">
      <w:pPr>
        <w:pStyle w:val="berschrift1"/>
      </w:pPr>
      <w:r>
        <w:t>Haggai</w:t>
      </w:r>
      <w:r w:rsidR="00D71AC4">
        <w:t xml:space="preserve">: Kapitel </w:t>
      </w:r>
      <w:r>
        <w:t>2</w:t>
      </w:r>
      <w:r w:rsidR="00D71AC4">
        <w:t xml:space="preserve">   Verse </w:t>
      </w:r>
      <w:r>
        <w:t>38</w:t>
      </w:r>
    </w:p>
    <w:p w14:paraId="50F7A2E8" w14:textId="77777777" w:rsidR="00CB247C" w:rsidRDefault="00D71AC4" w:rsidP="007C7E38">
      <w:pPr>
        <w:pStyle w:val="berschrift1"/>
      </w:pPr>
      <w:r>
        <w:t xml:space="preserve">Thema: </w:t>
      </w:r>
    </w:p>
    <w:p w14:paraId="7C681E47" w14:textId="2FB1BEF6" w:rsidR="00D71AC4" w:rsidRPr="00CB247C" w:rsidRDefault="00DD2D4C" w:rsidP="00CB247C">
      <w:pPr>
        <w:pStyle w:val="KeinLeerraum"/>
        <w:rPr>
          <w:sz w:val="28"/>
        </w:rPr>
      </w:pPr>
      <w:r w:rsidRPr="00CB247C">
        <w:rPr>
          <w:sz w:val="28"/>
        </w:rPr>
        <w:t>Es ist ein Aufruf für die Juden den Tempel zu bauen! oder wir könnten auch sagen, "Der HERR soll den ersten Platz in meinem Leben einnehmen"!</w:t>
      </w:r>
    </w:p>
    <w:p w14:paraId="3B474AFB" w14:textId="4B3447C2" w:rsidR="00652B73" w:rsidRDefault="00652B73" w:rsidP="007C7E38">
      <w:pPr>
        <w:pStyle w:val="berschrift1"/>
      </w:pPr>
      <w:r>
        <w:t xml:space="preserve">Schlüsselverse: </w:t>
      </w:r>
      <w:r w:rsidR="003F2CB1">
        <w:t>Hag</w:t>
      </w:r>
      <w:r w:rsidR="00CB247C">
        <w:t xml:space="preserve"> 1,7</w:t>
      </w:r>
    </w:p>
    <w:p w14:paraId="6ACD0DBD" w14:textId="148CF9D8" w:rsidR="00652B73" w:rsidRPr="008F1E8B" w:rsidRDefault="00652B73" w:rsidP="00E869E0">
      <w:pPr>
        <w:pStyle w:val="KeinLeerraum"/>
        <w:rPr>
          <w:rStyle w:val="verse-content--hover"/>
          <w:b/>
          <w:bCs/>
          <w:sz w:val="26"/>
          <w:szCs w:val="26"/>
        </w:rPr>
      </w:pPr>
      <w:r w:rsidRPr="00652B73">
        <w:rPr>
          <w:b/>
          <w:bCs/>
          <w:sz w:val="26"/>
          <w:szCs w:val="26"/>
        </w:rPr>
        <w:t>"</w:t>
      </w:r>
      <w:r w:rsidR="00DC0A76" w:rsidRPr="00DC0A76">
        <w:rPr>
          <w:b/>
          <w:bCs/>
          <w:sz w:val="26"/>
          <w:szCs w:val="26"/>
        </w:rPr>
        <w:t>So spricht der HERR der Heerscharen: Richtet euer Herz auf eure Wege!</w:t>
      </w:r>
      <w:r w:rsidRPr="00652B73">
        <w:rPr>
          <w:b/>
          <w:bCs/>
          <w:sz w:val="26"/>
          <w:szCs w:val="26"/>
        </w:rPr>
        <w:t>"</w:t>
      </w:r>
    </w:p>
    <w:p w14:paraId="6E11AD45" w14:textId="77777777" w:rsidR="00DD2D4C" w:rsidRDefault="00DD2D4C" w:rsidP="0086738E">
      <w:pPr>
        <w:pStyle w:val="KeinLeerraum"/>
      </w:pPr>
    </w:p>
    <w:p w14:paraId="0E0CC2DB" w14:textId="19487CCB" w:rsidR="00E217DD" w:rsidRDefault="00DD2D4C" w:rsidP="0086738E">
      <w:pPr>
        <w:pStyle w:val="KeinLeerraum"/>
      </w:pPr>
      <w:r>
        <w:t>Wir können hier die Bibelstelle aus dem NT anfügen.</w:t>
      </w:r>
    </w:p>
    <w:p w14:paraId="5E5E81C2" w14:textId="6AA4CCAF" w:rsidR="00B7013A" w:rsidRDefault="00DD2D4C" w:rsidP="00B7013A">
      <w:pPr>
        <w:pStyle w:val="KeinLeerraum"/>
      </w:pPr>
      <w:r w:rsidRPr="000959C8">
        <w:rPr>
          <w:b/>
        </w:rPr>
        <w:t>"Trachtet aber zuerst nach dem Reich Gottes und nach seiner Gerechtigkeit! Und dies alles wird euch hinzugefügt werden."</w:t>
      </w:r>
      <w:r w:rsidR="00B7013A" w:rsidRPr="00B7013A">
        <w:t xml:space="preserve"> </w:t>
      </w:r>
      <w:r w:rsidR="00B7013A">
        <w:t>Mt 6,33</w:t>
      </w:r>
    </w:p>
    <w:p w14:paraId="7B4E3EEB" w14:textId="77777777" w:rsidR="00DD2D4C" w:rsidRDefault="00DD2D4C" w:rsidP="0086738E">
      <w:pPr>
        <w:pStyle w:val="KeinLeerraum"/>
      </w:pPr>
    </w:p>
    <w:p w14:paraId="004FC1D0" w14:textId="0DF10D68" w:rsidR="00BF1869" w:rsidRDefault="00BF1869" w:rsidP="0086738E">
      <w:pPr>
        <w:pStyle w:val="KeinLeerraum"/>
      </w:pPr>
      <w:r>
        <w:t xml:space="preserve">Bevor wir uns mit dem Propheten Haggai beschäftigen können, müssen wir uns noch der Vorgeschichte zuwenden, damit wir erkennen können wie wichtig das Buch des Propheten Haggai ist. </w:t>
      </w:r>
    </w:p>
    <w:p w14:paraId="739C1489" w14:textId="76550D3E" w:rsidR="00BF1869" w:rsidRDefault="00BF1869" w:rsidP="0086738E">
      <w:pPr>
        <w:pStyle w:val="KeinLeerraum"/>
      </w:pPr>
      <w:r>
        <w:t xml:space="preserve">Im Propheten Haggai geht es um den Wiederaufbau des Tempels von Israel. </w:t>
      </w:r>
    </w:p>
    <w:p w14:paraId="734EA9DB" w14:textId="77777777" w:rsidR="00566C70" w:rsidRDefault="00566C70" w:rsidP="0086738E">
      <w:pPr>
        <w:pStyle w:val="KeinLeerraum"/>
      </w:pPr>
      <w:r>
        <w:t>Gehen wir einen Schritt zurück in die Vergangenheit vom Volke Israel.</w:t>
      </w:r>
    </w:p>
    <w:p w14:paraId="37EA02D4" w14:textId="2C73CE73" w:rsidR="00BF1869" w:rsidRDefault="00BF1869" w:rsidP="0086738E">
      <w:pPr>
        <w:pStyle w:val="KeinLeerraum"/>
      </w:pPr>
      <w:r>
        <w:t xml:space="preserve">Mose lies die Stiftshütte nach den genauen Anweisungen Gottes bauen.  Von jetzt an hatte das Volk </w:t>
      </w:r>
      <w:r w:rsidR="00D45A79">
        <w:t>diesen einen Heiligen Ort, an dem ihm Gott begegnete. Nur einen Ort, nicht wie bei den anderen Religionen, wo so viele Tempel und Schreine stehen. Es sollte ausdrücken, dass es nur einen einzigen Gott gibt. Dies sollte übrigens auch das Zeugnis des Volkes Israel für die umliegenden Völker sein. Wir wissen und haben es in den Königsbüchern und in den Propheten gelesen, dass es Israel nicht schaffte</w:t>
      </w:r>
      <w:r w:rsidR="00566C70">
        <w:t>, dieses Zeugnis an die Völker weiter zugeben</w:t>
      </w:r>
      <w:r w:rsidR="00D45A79">
        <w:t xml:space="preserve">. </w:t>
      </w:r>
    </w:p>
    <w:p w14:paraId="51D650A6" w14:textId="0E91BD8A" w:rsidR="00D45A79" w:rsidRDefault="00D45A79" w:rsidP="0086738E">
      <w:pPr>
        <w:pStyle w:val="KeinLeerraum"/>
      </w:pPr>
      <w:r>
        <w:t>Nach der Stiftshütte, erbaute Salomo den ersten Tempel mit den Anweisungen</w:t>
      </w:r>
      <w:r w:rsidR="00566C70">
        <w:t xml:space="preserve"> und grossen Vorbereitungen</w:t>
      </w:r>
      <w:r>
        <w:t xml:space="preserve"> von seinem Vater David. Es wurde ein prächtiger und grosser Tempel, ein Wunderwerk der Antike. </w:t>
      </w:r>
    </w:p>
    <w:p w14:paraId="05F298AF" w14:textId="43513E0C" w:rsidR="00D45A79" w:rsidRDefault="00D45A79" w:rsidP="0086738E">
      <w:pPr>
        <w:pStyle w:val="KeinLeerraum"/>
      </w:pPr>
      <w:r>
        <w:t>Die Juden bekommen Anweisungen, wie sie mit den Tempelbesuchen und dessen Umgang vorgehen sollten. Dreimal im Jahr, an den grossen Festen</w:t>
      </w:r>
      <w:r w:rsidR="007A1427">
        <w:t xml:space="preserve"> </w:t>
      </w:r>
      <w:r w:rsidR="006607C7">
        <w:t>(welche</w:t>
      </w:r>
      <w:r w:rsidR="007A1427">
        <w:t xml:space="preserve"> Feste)</w:t>
      </w:r>
      <w:r>
        <w:t xml:space="preserve">, mussten alle Männer nach Jerusalem in den Tempel gehen. </w:t>
      </w:r>
    </w:p>
    <w:p w14:paraId="11C78899" w14:textId="33CCD23B" w:rsidR="00566C70" w:rsidRDefault="00D45A79" w:rsidP="0086738E">
      <w:pPr>
        <w:pStyle w:val="KeinLeerraum"/>
      </w:pPr>
      <w:r>
        <w:t>Wie wir aktuell gerade im Buch Jeremia (siehe auch Predigten über die Königsbücher und die anderen Propheten) gesehen haben, wurde das Nordreich um 722 v.Chr. von den Assyrern verschleppt und das Südreich von den Babyloniern in den Jahren 606- 586 v.Chr.</w:t>
      </w:r>
      <w:r w:rsidR="00566C70">
        <w:t xml:space="preserve"> bei dieser Wegführung, wurde auch der Tempel zerstört. </w:t>
      </w:r>
      <w:r>
        <w:t xml:space="preserve">Jetzt hatte das Volk Gottes keine Tempel mehr. Alles das, was ihren Glauben ausmachte war zerstört worden. </w:t>
      </w:r>
      <w:r w:rsidR="00566C70">
        <w:t xml:space="preserve">Wir lesen im Buch Jeremia, dass das Volk sich sicher </w:t>
      </w:r>
      <w:r w:rsidR="00E95182">
        <w:t>fühlte</w:t>
      </w:r>
      <w:r w:rsidR="00566C70">
        <w:t xml:space="preserve">, weil sie den Tempel hatten. Sie gingen davon aus, das ihnen nichts geschehen kann. </w:t>
      </w:r>
    </w:p>
    <w:p w14:paraId="781408B0" w14:textId="20CF0CAC" w:rsidR="00566C70" w:rsidRPr="00B7013A" w:rsidRDefault="00566C70" w:rsidP="00B7013A">
      <w:pPr>
        <w:pStyle w:val="Untertitel"/>
        <w:rPr>
          <w:b/>
        </w:rPr>
      </w:pPr>
      <w:r w:rsidRPr="00151131">
        <w:t>"4 Verlasst euch nicht auf trügerische Worte wie diese: »Der Tempel des HERRN, der Tempel des HERRN, der Tempel des HERRN ist dies!«"</w:t>
      </w:r>
      <w:r w:rsidR="00B7013A" w:rsidRPr="00B7013A">
        <w:rPr>
          <w:b/>
        </w:rPr>
        <w:t xml:space="preserve"> </w:t>
      </w:r>
      <w:r w:rsidR="00B7013A">
        <w:rPr>
          <w:b/>
        </w:rPr>
        <w:t xml:space="preserve"> </w:t>
      </w:r>
      <w:r w:rsidR="00B7013A" w:rsidRPr="00B7013A">
        <w:rPr>
          <w:b/>
        </w:rPr>
        <w:t>Jer 7,4</w:t>
      </w:r>
    </w:p>
    <w:p w14:paraId="1DF9A18F" w14:textId="30F2821C" w:rsidR="00D45A79" w:rsidRDefault="00DC0A76" w:rsidP="0086738E">
      <w:pPr>
        <w:pStyle w:val="KeinLeerraum"/>
      </w:pPr>
      <w:r>
        <w:t>Jeremia gab dem Südreich Hoffnung, indem er die Rückkehr nach 70 Jahren Herrschaft von Babylon, prophezeite</w:t>
      </w:r>
      <w:r w:rsidR="000959C8">
        <w:t xml:space="preserve"> (vgl. Jer 25,11-12)</w:t>
      </w:r>
      <w:r>
        <w:t>. Die Juden waren in Babylon und lebte dort in ihren eigenen Hütten</w:t>
      </w:r>
      <w:r w:rsidR="00151131">
        <w:t xml:space="preserve"> und Häusern</w:t>
      </w:r>
      <w:r>
        <w:t xml:space="preserve">. Es wurde ihnen bequem, sie etablierten sich und richteten ihr leben dort ein. </w:t>
      </w:r>
    </w:p>
    <w:p w14:paraId="0B52AAEE" w14:textId="53AA035D" w:rsidR="00DC0A76" w:rsidRDefault="00DC0A76" w:rsidP="0086738E">
      <w:pPr>
        <w:pStyle w:val="KeinLeerraum"/>
      </w:pPr>
      <w:r>
        <w:t xml:space="preserve">Dann kommt das Jahr 539 v.Chr. als die </w:t>
      </w:r>
      <w:r w:rsidR="00DD2D4C">
        <w:t>Meder und Perser unter dem grossen König Kores</w:t>
      </w:r>
      <w:r w:rsidR="000959C8">
        <w:t>, das babylonische Reicht eroberten und so an die Weltmacht kamen.</w:t>
      </w:r>
    </w:p>
    <w:p w14:paraId="3C4FF023" w14:textId="34E50354" w:rsidR="00E95182" w:rsidRDefault="00C65E7D" w:rsidP="0086738E">
      <w:pPr>
        <w:pStyle w:val="KeinLeerraum"/>
      </w:pPr>
      <w:r>
        <w:t xml:space="preserve">Nur ein gläubiger Überrest kehrt </w:t>
      </w:r>
      <w:r w:rsidR="007E511B">
        <w:t>H</w:t>
      </w:r>
      <w:r>
        <w:t>eim</w:t>
      </w:r>
      <w:r w:rsidR="007E511B">
        <w:t xml:space="preserve"> (Schear</w:t>
      </w:r>
      <w:r w:rsidR="006607C7">
        <w:t>-</w:t>
      </w:r>
      <w:r w:rsidR="007E511B">
        <w:t>Jaschub)</w:t>
      </w:r>
      <w:r w:rsidR="00E87013">
        <w:t xml:space="preserve">. Darum der Gehorsam gegenüber den Propheten. </w:t>
      </w:r>
      <w:r w:rsidR="007A1427">
        <w:t>Es ist ein Neuanfang.</w:t>
      </w:r>
    </w:p>
    <w:p w14:paraId="64BE50EA" w14:textId="77777777" w:rsidR="000959C8" w:rsidRDefault="000959C8" w:rsidP="0086738E">
      <w:pPr>
        <w:pStyle w:val="KeinLeerraum"/>
      </w:pPr>
    </w:p>
    <w:tbl>
      <w:tblPr>
        <w:tblStyle w:val="Tabellenraster"/>
        <w:tblW w:w="0" w:type="auto"/>
        <w:tblLook w:val="04A0" w:firstRow="1" w:lastRow="0" w:firstColumn="1" w:lastColumn="0" w:noHBand="0" w:noVBand="1"/>
      </w:tblPr>
      <w:tblGrid>
        <w:gridCol w:w="1039"/>
        <w:gridCol w:w="1366"/>
        <w:gridCol w:w="7796"/>
      </w:tblGrid>
      <w:tr w:rsidR="00B1078C" w14:paraId="6E8F126F" w14:textId="77777777" w:rsidTr="00B1078C">
        <w:tc>
          <w:tcPr>
            <w:tcW w:w="1039" w:type="dxa"/>
          </w:tcPr>
          <w:p w14:paraId="5B777FE2" w14:textId="34EBA4A0" w:rsidR="00B1078C" w:rsidRPr="000959C8" w:rsidRDefault="00B1078C" w:rsidP="0086738E">
            <w:pPr>
              <w:pStyle w:val="KeinLeerraum"/>
              <w:rPr>
                <w:b/>
              </w:rPr>
            </w:pPr>
            <w:r>
              <w:rPr>
                <w:b/>
              </w:rPr>
              <w:t>v.Chr.</w:t>
            </w:r>
          </w:p>
        </w:tc>
        <w:tc>
          <w:tcPr>
            <w:tcW w:w="1366" w:type="dxa"/>
          </w:tcPr>
          <w:p w14:paraId="1271E3DC" w14:textId="6F3815AC" w:rsidR="00B1078C" w:rsidRPr="000959C8" w:rsidRDefault="00B1078C" w:rsidP="0086738E">
            <w:pPr>
              <w:pStyle w:val="KeinLeerraum"/>
              <w:rPr>
                <w:b/>
              </w:rPr>
            </w:pPr>
            <w:r>
              <w:rPr>
                <w:b/>
              </w:rPr>
              <w:t>Bibelstelle</w:t>
            </w:r>
          </w:p>
        </w:tc>
        <w:tc>
          <w:tcPr>
            <w:tcW w:w="7796" w:type="dxa"/>
          </w:tcPr>
          <w:p w14:paraId="363F31D5" w14:textId="46D362B5" w:rsidR="00B1078C" w:rsidRPr="000959C8" w:rsidRDefault="00B1078C" w:rsidP="0086738E">
            <w:pPr>
              <w:pStyle w:val="KeinLeerraum"/>
              <w:rPr>
                <w:b/>
              </w:rPr>
            </w:pPr>
            <w:r w:rsidRPr="000959C8">
              <w:rPr>
                <w:b/>
              </w:rPr>
              <w:t>Geschichtsereignisse der Bibel</w:t>
            </w:r>
          </w:p>
        </w:tc>
      </w:tr>
      <w:tr w:rsidR="00B1078C" w14:paraId="48F148FC" w14:textId="77777777" w:rsidTr="00B1078C">
        <w:tc>
          <w:tcPr>
            <w:tcW w:w="1039" w:type="dxa"/>
          </w:tcPr>
          <w:p w14:paraId="726D4911" w14:textId="13CCEFB8" w:rsidR="00B1078C" w:rsidRPr="00B116DA" w:rsidRDefault="00B1078C" w:rsidP="0086738E">
            <w:pPr>
              <w:pStyle w:val="KeinLeerraum"/>
            </w:pPr>
            <w:r>
              <w:t>539</w:t>
            </w:r>
          </w:p>
        </w:tc>
        <w:tc>
          <w:tcPr>
            <w:tcW w:w="1366" w:type="dxa"/>
          </w:tcPr>
          <w:p w14:paraId="65990982" w14:textId="77777777" w:rsidR="00B1078C" w:rsidRPr="00B116DA" w:rsidRDefault="00B1078C" w:rsidP="0086738E">
            <w:pPr>
              <w:pStyle w:val="KeinLeerraum"/>
            </w:pPr>
          </w:p>
        </w:tc>
        <w:tc>
          <w:tcPr>
            <w:tcW w:w="7796" w:type="dxa"/>
          </w:tcPr>
          <w:p w14:paraId="3B0EB5A4" w14:textId="1A8DBB79" w:rsidR="00B1078C" w:rsidRPr="00B116DA" w:rsidRDefault="00B1078C" w:rsidP="0086738E">
            <w:pPr>
              <w:pStyle w:val="KeinLeerraum"/>
            </w:pPr>
            <w:r>
              <w:t>Einnahme des babylonischen Reiches.</w:t>
            </w:r>
          </w:p>
        </w:tc>
      </w:tr>
      <w:tr w:rsidR="00B1078C" w14:paraId="4263B8A3" w14:textId="77777777" w:rsidTr="00B1078C">
        <w:tc>
          <w:tcPr>
            <w:tcW w:w="1039" w:type="dxa"/>
          </w:tcPr>
          <w:p w14:paraId="01C3215E" w14:textId="789AA0EA" w:rsidR="00B1078C" w:rsidRDefault="00B1078C" w:rsidP="0086738E">
            <w:pPr>
              <w:pStyle w:val="KeinLeerraum"/>
            </w:pPr>
            <w:r>
              <w:t>538</w:t>
            </w:r>
          </w:p>
        </w:tc>
        <w:tc>
          <w:tcPr>
            <w:tcW w:w="1366" w:type="dxa"/>
          </w:tcPr>
          <w:p w14:paraId="35E3BC23" w14:textId="4D8A579A" w:rsidR="00B1078C" w:rsidRDefault="00B1078C" w:rsidP="0086738E">
            <w:pPr>
              <w:pStyle w:val="KeinLeerraum"/>
            </w:pPr>
            <w:r>
              <w:t>Esra 1,1</w:t>
            </w:r>
          </w:p>
        </w:tc>
        <w:tc>
          <w:tcPr>
            <w:tcW w:w="7796" w:type="dxa"/>
          </w:tcPr>
          <w:p w14:paraId="7CB54BE7" w14:textId="4CCA7480" w:rsidR="00B1078C" w:rsidRDefault="00B1078C" w:rsidP="0086738E">
            <w:pPr>
              <w:pStyle w:val="KeinLeerraum"/>
            </w:pPr>
            <w:r>
              <w:t xml:space="preserve">Kores schickt gefangene Völker in ihr Ursprungsland zurück und erlaubt ihnen, ihren Glauben zu leben und ihre Tempel wieder aufzubauen. </w:t>
            </w:r>
          </w:p>
        </w:tc>
      </w:tr>
      <w:tr w:rsidR="00B1078C" w14:paraId="369672C6" w14:textId="77777777" w:rsidTr="00B1078C">
        <w:tc>
          <w:tcPr>
            <w:tcW w:w="1039" w:type="dxa"/>
          </w:tcPr>
          <w:p w14:paraId="06AF0C1A" w14:textId="22CE43E6" w:rsidR="00B1078C" w:rsidRDefault="00B1078C" w:rsidP="0086738E">
            <w:pPr>
              <w:pStyle w:val="KeinLeerraum"/>
            </w:pPr>
            <w:r>
              <w:lastRenderedPageBreak/>
              <w:t>537</w:t>
            </w:r>
          </w:p>
        </w:tc>
        <w:tc>
          <w:tcPr>
            <w:tcW w:w="1366" w:type="dxa"/>
          </w:tcPr>
          <w:p w14:paraId="046FEE7B" w14:textId="1D305F3A" w:rsidR="00B1078C" w:rsidRDefault="00B1078C" w:rsidP="0086738E">
            <w:pPr>
              <w:pStyle w:val="KeinLeerraum"/>
            </w:pPr>
            <w:r>
              <w:t>Esra 3,3</w:t>
            </w:r>
          </w:p>
        </w:tc>
        <w:tc>
          <w:tcPr>
            <w:tcW w:w="7796" w:type="dxa"/>
          </w:tcPr>
          <w:p w14:paraId="551C9E87" w14:textId="30CA9A8D" w:rsidR="00B1078C" w:rsidRDefault="00B1078C" w:rsidP="0086738E">
            <w:pPr>
              <w:pStyle w:val="KeinLeerraum"/>
            </w:pPr>
            <w:r>
              <w:t>Der Altar wird errichtet.</w:t>
            </w:r>
          </w:p>
        </w:tc>
      </w:tr>
      <w:tr w:rsidR="00B1078C" w14:paraId="39F1BA3C" w14:textId="77777777" w:rsidTr="00B1078C">
        <w:tc>
          <w:tcPr>
            <w:tcW w:w="1039" w:type="dxa"/>
          </w:tcPr>
          <w:p w14:paraId="44BDDDA3" w14:textId="69B756E6" w:rsidR="00B1078C" w:rsidRDefault="00B1078C" w:rsidP="0086738E">
            <w:pPr>
              <w:pStyle w:val="KeinLeerraum"/>
            </w:pPr>
            <w:r>
              <w:t>536</w:t>
            </w:r>
          </w:p>
        </w:tc>
        <w:tc>
          <w:tcPr>
            <w:tcW w:w="1366" w:type="dxa"/>
          </w:tcPr>
          <w:p w14:paraId="42EC8989" w14:textId="76C0EF18" w:rsidR="00B1078C" w:rsidRDefault="00B1078C" w:rsidP="0086738E">
            <w:pPr>
              <w:pStyle w:val="KeinLeerraum"/>
            </w:pPr>
            <w:r>
              <w:t>Esra 3,8.10</w:t>
            </w:r>
          </w:p>
        </w:tc>
        <w:tc>
          <w:tcPr>
            <w:tcW w:w="7796" w:type="dxa"/>
          </w:tcPr>
          <w:p w14:paraId="07652603" w14:textId="44063E21" w:rsidR="00B1078C" w:rsidRDefault="00B1078C" w:rsidP="0086738E">
            <w:pPr>
              <w:pStyle w:val="KeinLeerraum"/>
            </w:pPr>
            <w:r>
              <w:t xml:space="preserve">Grundstein für den 2. Tempel wird gelegt. </w:t>
            </w:r>
          </w:p>
        </w:tc>
      </w:tr>
      <w:tr w:rsidR="00B1078C" w14:paraId="1DA914D2" w14:textId="77777777" w:rsidTr="00B1078C">
        <w:tc>
          <w:tcPr>
            <w:tcW w:w="1039" w:type="dxa"/>
          </w:tcPr>
          <w:p w14:paraId="09825B07" w14:textId="7F068433" w:rsidR="00B1078C" w:rsidRDefault="00B1078C" w:rsidP="0086738E">
            <w:pPr>
              <w:pStyle w:val="KeinLeerraum"/>
            </w:pPr>
            <w:r>
              <w:t>523/522</w:t>
            </w:r>
          </w:p>
        </w:tc>
        <w:tc>
          <w:tcPr>
            <w:tcW w:w="1366" w:type="dxa"/>
          </w:tcPr>
          <w:p w14:paraId="68EADD1A" w14:textId="63F527C8" w:rsidR="00B1078C" w:rsidRDefault="00B1078C" w:rsidP="0086738E">
            <w:pPr>
              <w:pStyle w:val="KeinLeerraum"/>
            </w:pPr>
            <w:r>
              <w:t>Esra 4</w:t>
            </w:r>
          </w:p>
        </w:tc>
        <w:tc>
          <w:tcPr>
            <w:tcW w:w="7796" w:type="dxa"/>
          </w:tcPr>
          <w:p w14:paraId="3678AC05" w14:textId="5AAF3D53" w:rsidR="00B1078C" w:rsidRDefault="00B1078C" w:rsidP="0086738E">
            <w:pPr>
              <w:pStyle w:val="KeinLeerraum"/>
            </w:pPr>
            <w:r>
              <w:t>Einen Endgültigen Baustopp geschieht unter dem König Artahsasta (Esra 4,</w:t>
            </w:r>
            <w:r w:rsidR="00151131">
              <w:t>6-</w:t>
            </w:r>
            <w:r>
              <w:t xml:space="preserve">7.23-24). </w:t>
            </w:r>
            <w:r w:rsidR="00002CD8">
              <w:t>Arta</w:t>
            </w:r>
            <w:r w:rsidR="00B076F5">
              <w:t xml:space="preserve">hsasta (Artaxerxes) war ein Thronräuber und regierte nur 7 Monate und ist unter dem Namen "Pseudo-Smerdis" bekannt. </w:t>
            </w:r>
          </w:p>
          <w:p w14:paraId="590C3FF3" w14:textId="449FFFFD" w:rsidR="00B1078C" w:rsidRDefault="00B1078C" w:rsidP="0086738E">
            <w:pPr>
              <w:pStyle w:val="KeinLeerraum"/>
            </w:pPr>
            <w:r>
              <w:t>Es sieht so aus, dass die Gegner der Juden schon früher einen Brief an Ahasveros (529-523 v.Chr.) geschrieben haben, dieser aber nicht reagierte. Sie</w:t>
            </w:r>
            <w:r w:rsidR="00151131">
              <w:t xml:space="preserve"> (die Juden)</w:t>
            </w:r>
            <w:r>
              <w:t xml:space="preserve"> waren aber so einschüchternd, dass </w:t>
            </w:r>
            <w:r w:rsidR="00151131">
              <w:t>sie</w:t>
            </w:r>
            <w:r>
              <w:t xml:space="preserve"> nicht mehr am Tempel bauten. </w:t>
            </w:r>
          </w:p>
          <w:p w14:paraId="630AACE4" w14:textId="0A0B024A" w:rsidR="00B1078C" w:rsidRDefault="00B1078C" w:rsidP="00B1078C">
            <w:pPr>
              <w:pStyle w:val="KeinLeerraum"/>
            </w:pPr>
            <w:r>
              <w:t xml:space="preserve">"6 Und unter der Regierung des Ahasveros, am Anfang seiner Regierung, schrieben sie eine Anklage gegen die Bewohner von Juda und Jerusalem. </w:t>
            </w:r>
            <w:r w:rsidRPr="00B1078C">
              <w:rPr>
                <w:highlight w:val="green"/>
              </w:rPr>
              <w:t>–</w:t>
            </w:r>
          </w:p>
          <w:p w14:paraId="302DDE78" w14:textId="53C65858" w:rsidR="00B1078C" w:rsidRDefault="00B1078C" w:rsidP="00B1078C">
            <w:pPr>
              <w:pStyle w:val="KeinLeerraum"/>
            </w:pPr>
            <w:r>
              <w:t>7 Und in den Tagen Artahsastas schrieben Bischlam, Mitredat, Tabeel und seine übrigen Gefährten an Artahsasta, den König von Persien. Der Text des Briefes war aber aramäisch geschrieben und übersetzt. Aramäisch:</w:t>
            </w:r>
            <w:r w:rsidR="00151131">
              <w:t xml:space="preserve"> …"</w:t>
            </w:r>
          </w:p>
          <w:p w14:paraId="7B381B5B" w14:textId="77777777" w:rsidR="00151131" w:rsidRDefault="00151131" w:rsidP="00B1078C">
            <w:pPr>
              <w:pStyle w:val="KeinLeerraum"/>
            </w:pPr>
          </w:p>
          <w:p w14:paraId="5826D1D3" w14:textId="7A4D0F56" w:rsidR="00151131" w:rsidRDefault="00151131" w:rsidP="00151131">
            <w:pPr>
              <w:pStyle w:val="KeinLeerraum"/>
            </w:pPr>
            <w:r>
              <w:t>"</w:t>
            </w:r>
            <w:r w:rsidR="009A7114">
              <w:t xml:space="preserve">… </w:t>
            </w:r>
            <w:r>
              <w:t>23 Als dann die Abschrift des Briefes des Königs Artahsasta vor Rehum und dem Schreiber Schimschai und ihren Gefährten gelesen worden war, gingen sie in Eile nach Jerusalem zu den Juden und geboten ihnen mit Waffengewalt Einhalt.</w:t>
            </w:r>
          </w:p>
          <w:p w14:paraId="15312C2E" w14:textId="3DD5F289" w:rsidR="00151131" w:rsidRDefault="00151131" w:rsidP="00151131">
            <w:pPr>
              <w:pStyle w:val="KeinLeerraum"/>
            </w:pPr>
            <w:r>
              <w:t>24 Damals wurde die Arbeit am Haus Gottes in Jerusalem eingestellt, und sie blieb eingestellt bis zum zweiten Jahr der Regierung des Königs Darius von Persien."</w:t>
            </w:r>
          </w:p>
        </w:tc>
      </w:tr>
      <w:tr w:rsidR="00B1078C" w14:paraId="5CE5C457" w14:textId="77777777" w:rsidTr="00B1078C">
        <w:tc>
          <w:tcPr>
            <w:tcW w:w="1039" w:type="dxa"/>
          </w:tcPr>
          <w:p w14:paraId="7A907E26" w14:textId="4165C18E" w:rsidR="00B1078C" w:rsidRDefault="00B1078C" w:rsidP="0086738E">
            <w:pPr>
              <w:pStyle w:val="KeinLeerraum"/>
            </w:pPr>
            <w:r>
              <w:t>520</w:t>
            </w:r>
          </w:p>
        </w:tc>
        <w:tc>
          <w:tcPr>
            <w:tcW w:w="1366" w:type="dxa"/>
          </w:tcPr>
          <w:p w14:paraId="28A7CFE4" w14:textId="365FD831" w:rsidR="00B1078C" w:rsidRDefault="00B1078C" w:rsidP="0086738E">
            <w:pPr>
              <w:pStyle w:val="KeinLeerraum"/>
            </w:pPr>
            <w:r>
              <w:t>Esra 5,1</w:t>
            </w:r>
            <w:r w:rsidR="00151131">
              <w:t>-2</w:t>
            </w:r>
          </w:p>
          <w:p w14:paraId="14446B0C" w14:textId="0FFAEECC" w:rsidR="00B1078C" w:rsidRDefault="00B1078C" w:rsidP="0086738E">
            <w:pPr>
              <w:pStyle w:val="KeinLeerraum"/>
            </w:pPr>
          </w:p>
        </w:tc>
        <w:tc>
          <w:tcPr>
            <w:tcW w:w="7796" w:type="dxa"/>
          </w:tcPr>
          <w:p w14:paraId="2E8629CA" w14:textId="77777777" w:rsidR="00151131" w:rsidRDefault="00151131" w:rsidP="00151131">
            <w:pPr>
              <w:pStyle w:val="KeinLeerraum"/>
            </w:pPr>
            <w:r>
              <w:t>"1 Und der Prophet Haggai und Sacharja, der Sohn Iddos, die Propheten, weissagten den Juden, die in Juda und in Jerusalem waren, im Namen des Gottes Israels, der über ihnen war.</w:t>
            </w:r>
          </w:p>
          <w:p w14:paraId="1FCB6CED" w14:textId="0984E0F0" w:rsidR="00B1078C" w:rsidRDefault="00151131" w:rsidP="00151131">
            <w:pPr>
              <w:pStyle w:val="KeinLeerraum"/>
            </w:pPr>
            <w:r>
              <w:t>2 Da machten sich Serubbabel, der Sohn Schealtiëls, und Jeschua, der Sohn Jozadaks, auf und fingen an, das Haus Gottes in Jerusalem zu bauen. Mit ihnen waren die Propheten Gottes, die sie unterstützten."</w:t>
            </w:r>
          </w:p>
        </w:tc>
      </w:tr>
    </w:tbl>
    <w:p w14:paraId="0720884F" w14:textId="132BC362" w:rsidR="002F4C51" w:rsidRDefault="002F4C51" w:rsidP="007C7E38">
      <w:pPr>
        <w:pStyle w:val="berschrift1"/>
      </w:pPr>
      <w:r>
        <w:t>Verfasser</w:t>
      </w:r>
    </w:p>
    <w:p w14:paraId="10F32F84" w14:textId="37B4C952" w:rsidR="0003403D" w:rsidRDefault="00641C32" w:rsidP="0003403D">
      <w:pPr>
        <w:pStyle w:val="KeinLeerraum"/>
      </w:pPr>
      <w:r>
        <w:t xml:space="preserve">Der Verfasser ist Haggai (1,1.12;2,1.10.) wie wir im Buch selbst lesen. In der Bibel selbst wird er noch </w:t>
      </w:r>
      <w:r w:rsidR="00550F61">
        <w:t xml:space="preserve">in Esra 5,1;6,14 und im Hebräerbrief 12,26-27 </w:t>
      </w:r>
      <w:r w:rsidR="00AD0AC3">
        <w:t>zitiert</w:t>
      </w:r>
      <w:r w:rsidR="00550F61">
        <w:t>.</w:t>
      </w:r>
    </w:p>
    <w:p w14:paraId="6394CDEC" w14:textId="3CBE0C9F" w:rsidR="00550F61" w:rsidRDefault="00B16A5C" w:rsidP="0003403D">
      <w:pPr>
        <w:pStyle w:val="KeinLeerraum"/>
      </w:pPr>
      <w:r>
        <w:t xml:space="preserve">Von Haggai wissen wir nur sehr wenig. Sein Name bedeutet: </w:t>
      </w:r>
      <w:r w:rsidR="00F57056">
        <w:t xml:space="preserve">"der Festliche" oder "mein Fest". </w:t>
      </w:r>
    </w:p>
    <w:p w14:paraId="61F6FBAA" w14:textId="576C64BA" w:rsidR="00F57056" w:rsidRDefault="00F57056" w:rsidP="0003403D">
      <w:pPr>
        <w:pStyle w:val="KeinLeerraum"/>
      </w:pPr>
      <w:r>
        <w:t>Wir wissen nicht, ob er einer von den Juden ist, der die Zerstörung des Tempels im Jahre 58</w:t>
      </w:r>
      <w:r w:rsidR="00FE3CD6">
        <w:t>7/586</w:t>
      </w:r>
      <w:r>
        <w:t xml:space="preserve"> v.Chr. noch miterlebt, oder ob er in Babylon geboren wurde und zu den Rückkehrern aus dem Exil gehört hatte. </w:t>
      </w:r>
    </w:p>
    <w:p w14:paraId="130180A0" w14:textId="5C840EDA" w:rsidR="00F57056" w:rsidRDefault="00F57056" w:rsidP="0003403D">
      <w:pPr>
        <w:pStyle w:val="KeinLeerraum"/>
      </w:pPr>
      <w:r>
        <w:t>Ersteres leitete man aus der Bibelstelle 2,3 ab.</w:t>
      </w:r>
    </w:p>
    <w:p w14:paraId="6987D7BE" w14:textId="457BD813" w:rsidR="00F57056" w:rsidRPr="00B7013A" w:rsidRDefault="00F57056" w:rsidP="00B7013A">
      <w:pPr>
        <w:pStyle w:val="Untertitel"/>
        <w:rPr>
          <w:b/>
        </w:rPr>
      </w:pPr>
      <w:r>
        <w:t>"</w:t>
      </w:r>
      <w:r w:rsidRPr="00F57056">
        <w:t xml:space="preserve"> 3 Wer ist unter euch übrig geblieben, der dieses Haus in seiner früheren Herrlichkeit gesehen hat? Und wie seht ihr es jetzt? Ist es nicht so viel wie nichts in euren Augen?</w:t>
      </w:r>
      <w:r>
        <w:t>"</w:t>
      </w:r>
      <w:r w:rsidR="00B7013A">
        <w:t xml:space="preserve"> </w:t>
      </w:r>
      <w:r w:rsidR="00B7013A" w:rsidRPr="00B7013A">
        <w:t xml:space="preserve"> </w:t>
      </w:r>
      <w:r w:rsidR="00B7013A" w:rsidRPr="00B7013A">
        <w:rPr>
          <w:b/>
        </w:rPr>
        <w:t>Hag 2,3</w:t>
      </w:r>
    </w:p>
    <w:p w14:paraId="6DEB6FE3" w14:textId="4DA36FDC" w:rsidR="00F57056" w:rsidRDefault="00FE3CD6" w:rsidP="0003403D">
      <w:pPr>
        <w:pStyle w:val="KeinLeerraum"/>
      </w:pPr>
      <w:r>
        <w:t>Aus dieser Bibelstelle</w:t>
      </w:r>
      <w:r w:rsidR="00F57056">
        <w:t xml:space="preserve"> könnte man herauslesen, dass Haggai den Tempel in seiner Pracht noch gesehen hatte. </w:t>
      </w:r>
      <w:r>
        <w:t xml:space="preserve">Wenn er damals etwas 15 Jahre alt war, wäre er bei seiner Wirkungszeit im Jahre 520 v.Chr. mindestens 80 Jahre alt. </w:t>
      </w:r>
    </w:p>
    <w:p w14:paraId="4582DE3D" w14:textId="54BD7116" w:rsidR="00FE3CD6" w:rsidRDefault="00FE3CD6" w:rsidP="0003403D">
      <w:pPr>
        <w:pStyle w:val="KeinLeerraum"/>
      </w:pPr>
      <w:r>
        <w:t xml:space="preserve">Eine andere Erklärung ist, dass er in der babylonischen Gefangenschaft an einem Festtag geboren wurde und bei der Rückführung nach Jerusalem dabei war. </w:t>
      </w:r>
    </w:p>
    <w:p w14:paraId="6ACB3915" w14:textId="0AF47545" w:rsidR="00FE3CD6" w:rsidRDefault="00FE3CD6" w:rsidP="0003403D">
      <w:pPr>
        <w:pStyle w:val="KeinLeerraum"/>
      </w:pPr>
      <w:r>
        <w:t>Sein Name hat aber auch mit seiner Botschaft und seinem Auftrag zu tun. Der Tempel war in Israel Voraussetzung zum Abhalten der Feste.</w:t>
      </w:r>
      <w:r w:rsidR="007912F5">
        <w:t xml:space="preserve"> Seine Botschaften kamen immer im Zusammenhang eines Festes oder des Neumondes.</w:t>
      </w:r>
    </w:p>
    <w:p w14:paraId="4729A52F" w14:textId="7898BA0D" w:rsidR="00BD4920" w:rsidRDefault="00BD4920" w:rsidP="0003403D">
      <w:pPr>
        <w:pStyle w:val="KeinLeerraum"/>
        <w:rPr>
          <w:i/>
        </w:rPr>
      </w:pPr>
      <w:r>
        <w:t xml:space="preserve">In 1,13 wird er als </w:t>
      </w:r>
      <w:r w:rsidR="008A099F" w:rsidRPr="008A099F">
        <w:rPr>
          <w:i/>
        </w:rPr>
        <w:t>"</w:t>
      </w:r>
      <w:r w:rsidRPr="008A099F">
        <w:rPr>
          <w:i/>
        </w:rPr>
        <w:t xml:space="preserve">Bote des HERRN </w:t>
      </w:r>
      <w:r w:rsidR="008A099F" w:rsidRPr="008A099F">
        <w:rPr>
          <w:i/>
        </w:rPr>
        <w:t>genannt."</w:t>
      </w:r>
    </w:p>
    <w:p w14:paraId="16268E85" w14:textId="0064AC94" w:rsidR="008A099F" w:rsidRDefault="0084555B" w:rsidP="0003403D">
      <w:pPr>
        <w:pStyle w:val="KeinLeerraum"/>
      </w:pPr>
      <w:r>
        <w:t>Da wir so</w:t>
      </w:r>
      <w:r w:rsidR="008A099F">
        <w:t xml:space="preserve"> wenige über Haggai wissen oder kennen, </w:t>
      </w:r>
      <w:r>
        <w:t>zeigt uns, dass es um den HERRN geht. Haggai ist "nur" das Instrument, durch das Gott zum Volk sprach. Nicht die Person Haggai ist wichtig, sondern seine Botschaft.</w:t>
      </w:r>
    </w:p>
    <w:p w14:paraId="313D5886" w14:textId="2DEBCB27" w:rsidR="0084555B" w:rsidRDefault="0084555B" w:rsidP="0084555B">
      <w:pPr>
        <w:pStyle w:val="berschrift1"/>
      </w:pPr>
      <w:r>
        <w:lastRenderedPageBreak/>
        <w:t>Abfassungszeit</w:t>
      </w:r>
    </w:p>
    <w:p w14:paraId="7F99470B" w14:textId="412FAC7E" w:rsidR="00FE3CD6" w:rsidRDefault="00FE3CD6" w:rsidP="0003403D">
      <w:pPr>
        <w:pStyle w:val="KeinLeerraum"/>
      </w:pPr>
      <w:r>
        <w:t xml:space="preserve">Seine Wirkungszeit kann anhand der Datumsangaben im Buch genau festgelegt werden. </w:t>
      </w:r>
      <w:r w:rsidR="00160C5F">
        <w:t xml:space="preserve">Das Jahr 02, bezieht sich auf das Regierungsjahr von König Darius. </w:t>
      </w:r>
    </w:p>
    <w:p w14:paraId="4D49C084" w14:textId="667A553E" w:rsidR="00B7013A" w:rsidRPr="00B7013A" w:rsidRDefault="00D906DD" w:rsidP="00B7013A">
      <w:pPr>
        <w:pStyle w:val="Untertitel"/>
        <w:rPr>
          <w:b/>
        </w:rPr>
      </w:pPr>
      <w:r>
        <w:t>"</w:t>
      </w:r>
      <w:r w:rsidRPr="00D906DD">
        <w:t> Im zweiten Jahr des Königs Darius, am ersten Tag des sechsten Monats, erging das Wort des HERRN durch den Propheten Haggai an Serubbabel, den Sohn Schealtiels, den Statthalter von Juda, und an Jeschua, den Sohn Jozadaks, den Hohenpriester, folgendermaßen:</w:t>
      </w:r>
      <w:r>
        <w:t>"</w:t>
      </w:r>
      <w:r w:rsidR="00B7013A" w:rsidRPr="00B7013A">
        <w:t xml:space="preserve"> </w:t>
      </w:r>
      <w:r w:rsidR="00B7013A" w:rsidRPr="00B7013A">
        <w:rPr>
          <w:b/>
        </w:rPr>
        <w:t>Hag 1,1</w:t>
      </w:r>
    </w:p>
    <w:p w14:paraId="6FC4B336" w14:textId="1338B8A6" w:rsidR="00160C5F" w:rsidRDefault="00160C5F" w:rsidP="0003403D">
      <w:pPr>
        <w:pStyle w:val="KeinLeerraum"/>
      </w:pPr>
      <w:r>
        <w:t>B.Peters schreibt dazu:</w:t>
      </w:r>
    </w:p>
    <w:p w14:paraId="02107454" w14:textId="5AEEFEAA" w:rsidR="00160C5F" w:rsidRDefault="00160C5F" w:rsidP="00160C5F">
      <w:pPr>
        <w:pStyle w:val="KeinLeerraum"/>
        <w:ind w:left="708"/>
        <w:rPr>
          <w:i/>
        </w:rPr>
      </w:pPr>
      <w:r w:rsidRPr="00160C5F">
        <w:rPr>
          <w:i/>
        </w:rPr>
        <w:t>" Auffällig ist, dass das Buch nicht nach den Königen Judas oder Israels datiert wird, sondern nach einem heidnischen König. Warum das? Israel ist nicht mehr Haupt, sondern es ist Schwanz geworden. Die Nationen sind zum Haupt über Israel erhöht (5Mo 28,13.44; Dan 2,38). Die „die Zeiten der Nationen“ (Lk 21,24) haben angefangen."</w:t>
      </w:r>
    </w:p>
    <w:p w14:paraId="1DACA36A" w14:textId="77777777" w:rsidR="00160C5F" w:rsidRPr="00160C5F" w:rsidRDefault="00160C5F" w:rsidP="00160C5F">
      <w:pPr>
        <w:pStyle w:val="KeinLeerraum"/>
      </w:pPr>
    </w:p>
    <w:tbl>
      <w:tblPr>
        <w:tblStyle w:val="Tabellenraster"/>
        <w:tblW w:w="0" w:type="auto"/>
        <w:tblLook w:val="04A0" w:firstRow="1" w:lastRow="0" w:firstColumn="1" w:lastColumn="0" w:noHBand="0" w:noVBand="1"/>
      </w:tblPr>
      <w:tblGrid>
        <w:gridCol w:w="1271"/>
        <w:gridCol w:w="1983"/>
        <w:gridCol w:w="5945"/>
        <w:gridCol w:w="1257"/>
      </w:tblGrid>
      <w:tr w:rsidR="00160C5F" w14:paraId="7EF3D871" w14:textId="77777777" w:rsidTr="00160C5F">
        <w:tc>
          <w:tcPr>
            <w:tcW w:w="1271" w:type="dxa"/>
          </w:tcPr>
          <w:p w14:paraId="107A713F" w14:textId="13EE4AAF" w:rsidR="00160C5F" w:rsidRPr="00160C5F" w:rsidRDefault="00160C5F" w:rsidP="0003403D">
            <w:pPr>
              <w:pStyle w:val="KeinLeerraum"/>
              <w:rPr>
                <w:b/>
              </w:rPr>
            </w:pPr>
            <w:r w:rsidRPr="00160C5F">
              <w:rPr>
                <w:b/>
              </w:rPr>
              <w:t>Biblische Datierung</w:t>
            </w:r>
          </w:p>
        </w:tc>
        <w:tc>
          <w:tcPr>
            <w:tcW w:w="1983" w:type="dxa"/>
          </w:tcPr>
          <w:p w14:paraId="41BEBA46" w14:textId="77777777" w:rsidR="00160C5F" w:rsidRDefault="00160C5F" w:rsidP="0003403D">
            <w:pPr>
              <w:pStyle w:val="KeinLeerraum"/>
              <w:rPr>
                <w:b/>
              </w:rPr>
            </w:pPr>
            <w:r w:rsidRPr="00160C5F">
              <w:rPr>
                <w:b/>
              </w:rPr>
              <w:t>Unsere Datierung</w:t>
            </w:r>
          </w:p>
          <w:p w14:paraId="44573A94" w14:textId="25A68B09" w:rsidR="00160C5F" w:rsidRPr="00160C5F" w:rsidRDefault="00160C5F" w:rsidP="0003403D">
            <w:pPr>
              <w:pStyle w:val="KeinLeerraum"/>
              <w:rPr>
                <w:b/>
              </w:rPr>
            </w:pPr>
            <w:r>
              <w:rPr>
                <w:b/>
              </w:rPr>
              <w:t>v.Chr.</w:t>
            </w:r>
          </w:p>
        </w:tc>
        <w:tc>
          <w:tcPr>
            <w:tcW w:w="5945" w:type="dxa"/>
          </w:tcPr>
          <w:p w14:paraId="5F258A21" w14:textId="7A92564F" w:rsidR="00160C5F" w:rsidRPr="00160C5F" w:rsidRDefault="00160C5F" w:rsidP="0003403D">
            <w:pPr>
              <w:pStyle w:val="KeinLeerraum"/>
              <w:rPr>
                <w:b/>
              </w:rPr>
            </w:pPr>
            <w:r w:rsidRPr="00160C5F">
              <w:rPr>
                <w:b/>
              </w:rPr>
              <w:t xml:space="preserve">Botschaft </w:t>
            </w:r>
          </w:p>
        </w:tc>
        <w:tc>
          <w:tcPr>
            <w:tcW w:w="1257" w:type="dxa"/>
          </w:tcPr>
          <w:p w14:paraId="616F1E8C" w14:textId="2DE883C5" w:rsidR="00160C5F" w:rsidRPr="00160C5F" w:rsidRDefault="00160C5F" w:rsidP="0003403D">
            <w:pPr>
              <w:pStyle w:val="KeinLeerraum"/>
              <w:rPr>
                <w:b/>
              </w:rPr>
            </w:pPr>
            <w:r w:rsidRPr="00160C5F">
              <w:rPr>
                <w:b/>
              </w:rPr>
              <w:t>Bibelstelle</w:t>
            </w:r>
          </w:p>
        </w:tc>
      </w:tr>
      <w:tr w:rsidR="00160C5F" w14:paraId="03050717" w14:textId="77777777" w:rsidTr="00160C5F">
        <w:tc>
          <w:tcPr>
            <w:tcW w:w="1271" w:type="dxa"/>
          </w:tcPr>
          <w:p w14:paraId="6BC3635B" w14:textId="6E210D09" w:rsidR="00160C5F" w:rsidRDefault="00160C5F" w:rsidP="0003403D">
            <w:pPr>
              <w:pStyle w:val="KeinLeerraum"/>
            </w:pPr>
            <w:r>
              <w:t>01.06.02</w:t>
            </w:r>
          </w:p>
        </w:tc>
        <w:tc>
          <w:tcPr>
            <w:tcW w:w="1983" w:type="dxa"/>
          </w:tcPr>
          <w:p w14:paraId="41C78116" w14:textId="6646FCF9" w:rsidR="00160C5F" w:rsidRDefault="00160C5F" w:rsidP="0003403D">
            <w:pPr>
              <w:pStyle w:val="KeinLeerraum"/>
            </w:pPr>
            <w:r>
              <w:t>29.08.520</w:t>
            </w:r>
          </w:p>
        </w:tc>
        <w:tc>
          <w:tcPr>
            <w:tcW w:w="5945" w:type="dxa"/>
          </w:tcPr>
          <w:p w14:paraId="49474901" w14:textId="77777777" w:rsidR="00173792" w:rsidRDefault="00160C5F" w:rsidP="0003403D">
            <w:pPr>
              <w:pStyle w:val="KeinLeerraum"/>
            </w:pPr>
            <w:r>
              <w:t xml:space="preserve">Erste Botschaft: </w:t>
            </w:r>
          </w:p>
          <w:p w14:paraId="570533EF" w14:textId="77777777" w:rsidR="00173792" w:rsidRDefault="00173792" w:rsidP="0003403D">
            <w:pPr>
              <w:pStyle w:val="KeinLeerraum"/>
            </w:pPr>
            <w:r>
              <w:t xml:space="preserve">Errichtung des Tempels. Es ist Zeit, das Haus des HERRN zu bauen </w:t>
            </w:r>
          </w:p>
          <w:p w14:paraId="785CB5F3" w14:textId="3FEBE035" w:rsidR="00160C5F" w:rsidRDefault="00173792" w:rsidP="0003403D">
            <w:pPr>
              <w:pStyle w:val="KeinLeerraum"/>
            </w:pPr>
            <w:r>
              <w:t>=&gt; Ermahnung</w:t>
            </w:r>
          </w:p>
        </w:tc>
        <w:tc>
          <w:tcPr>
            <w:tcW w:w="1257" w:type="dxa"/>
          </w:tcPr>
          <w:p w14:paraId="1DAFF98B" w14:textId="13D656A6" w:rsidR="00160C5F" w:rsidRDefault="00160C5F" w:rsidP="0003403D">
            <w:pPr>
              <w:pStyle w:val="KeinLeerraum"/>
            </w:pPr>
            <w:r>
              <w:t>1,1-15</w:t>
            </w:r>
          </w:p>
        </w:tc>
      </w:tr>
      <w:tr w:rsidR="00160C5F" w14:paraId="0F15EFF8" w14:textId="77777777" w:rsidTr="00160C5F">
        <w:tc>
          <w:tcPr>
            <w:tcW w:w="1271" w:type="dxa"/>
          </w:tcPr>
          <w:p w14:paraId="72EDBCAB" w14:textId="0948C806" w:rsidR="00160C5F" w:rsidRDefault="00160C5F" w:rsidP="0003403D">
            <w:pPr>
              <w:pStyle w:val="KeinLeerraum"/>
            </w:pPr>
            <w:r>
              <w:t>21.07.02</w:t>
            </w:r>
          </w:p>
        </w:tc>
        <w:tc>
          <w:tcPr>
            <w:tcW w:w="1983" w:type="dxa"/>
          </w:tcPr>
          <w:p w14:paraId="256BD89F" w14:textId="3AE80931" w:rsidR="00160C5F" w:rsidRDefault="00160C5F" w:rsidP="0003403D">
            <w:pPr>
              <w:pStyle w:val="KeinLeerraum"/>
            </w:pPr>
            <w:r>
              <w:t>17.10.520</w:t>
            </w:r>
          </w:p>
        </w:tc>
        <w:tc>
          <w:tcPr>
            <w:tcW w:w="5945" w:type="dxa"/>
          </w:tcPr>
          <w:p w14:paraId="7DAAED8F" w14:textId="77777777" w:rsidR="00160C5F" w:rsidRDefault="00160C5F" w:rsidP="0003403D">
            <w:pPr>
              <w:pStyle w:val="KeinLeerraum"/>
            </w:pPr>
            <w:r>
              <w:t>Zweite Botschaft:</w:t>
            </w:r>
          </w:p>
          <w:p w14:paraId="6F94F0EE" w14:textId="77777777" w:rsidR="00173792" w:rsidRDefault="00173792" w:rsidP="0003403D">
            <w:pPr>
              <w:pStyle w:val="KeinLeerraum"/>
            </w:pPr>
            <w:r>
              <w:t xml:space="preserve">Seid stark und arbeitet, denn ich bin mit euch! </w:t>
            </w:r>
          </w:p>
          <w:p w14:paraId="4CFDD917" w14:textId="76171BDD" w:rsidR="00173792" w:rsidRDefault="00173792" w:rsidP="0003403D">
            <w:pPr>
              <w:pStyle w:val="KeinLeerraum"/>
            </w:pPr>
            <w:r>
              <w:t>=&gt; Ermutigung</w:t>
            </w:r>
          </w:p>
        </w:tc>
        <w:tc>
          <w:tcPr>
            <w:tcW w:w="1257" w:type="dxa"/>
          </w:tcPr>
          <w:p w14:paraId="356216EA" w14:textId="53B2BEB2" w:rsidR="00160C5F" w:rsidRDefault="00160C5F" w:rsidP="0003403D">
            <w:pPr>
              <w:pStyle w:val="KeinLeerraum"/>
            </w:pPr>
            <w:r>
              <w:t>2,1-9</w:t>
            </w:r>
          </w:p>
        </w:tc>
      </w:tr>
      <w:tr w:rsidR="00160C5F" w14:paraId="1736A2EA" w14:textId="77777777" w:rsidTr="00160C5F">
        <w:tc>
          <w:tcPr>
            <w:tcW w:w="1271" w:type="dxa"/>
          </w:tcPr>
          <w:p w14:paraId="57A3B237" w14:textId="751FD44E" w:rsidR="00160C5F" w:rsidRDefault="00160C5F" w:rsidP="0003403D">
            <w:pPr>
              <w:pStyle w:val="KeinLeerraum"/>
            </w:pPr>
            <w:r>
              <w:t>24.09.02</w:t>
            </w:r>
          </w:p>
        </w:tc>
        <w:tc>
          <w:tcPr>
            <w:tcW w:w="1983" w:type="dxa"/>
          </w:tcPr>
          <w:p w14:paraId="3DF8DFDE" w14:textId="7861ABEE" w:rsidR="00160C5F" w:rsidRDefault="00160C5F" w:rsidP="0003403D">
            <w:pPr>
              <w:pStyle w:val="KeinLeerraum"/>
            </w:pPr>
            <w:r>
              <w:t>18.12.520</w:t>
            </w:r>
          </w:p>
        </w:tc>
        <w:tc>
          <w:tcPr>
            <w:tcW w:w="5945" w:type="dxa"/>
          </w:tcPr>
          <w:p w14:paraId="6D10E9D0" w14:textId="77777777" w:rsidR="00160C5F" w:rsidRDefault="00160C5F" w:rsidP="0003403D">
            <w:pPr>
              <w:pStyle w:val="KeinLeerraum"/>
            </w:pPr>
            <w:r>
              <w:t>Dritte Botschaft:</w:t>
            </w:r>
          </w:p>
          <w:p w14:paraId="3E9EB2C8" w14:textId="77777777" w:rsidR="00173792" w:rsidRDefault="00173792" w:rsidP="00173792">
            <w:pPr>
              <w:pStyle w:val="KeinLeerraum"/>
            </w:pPr>
            <w:r>
              <w:t xml:space="preserve">Von diesem Tag an will ich segnen </w:t>
            </w:r>
          </w:p>
          <w:p w14:paraId="20E5D4A7" w14:textId="741E047A" w:rsidR="00173792" w:rsidRDefault="00173792" w:rsidP="00173792">
            <w:pPr>
              <w:pStyle w:val="KeinLeerraum"/>
            </w:pPr>
            <w:r>
              <w:t>=&gt; Segen</w:t>
            </w:r>
          </w:p>
        </w:tc>
        <w:tc>
          <w:tcPr>
            <w:tcW w:w="1257" w:type="dxa"/>
          </w:tcPr>
          <w:p w14:paraId="0FB1131B" w14:textId="6549BC1F" w:rsidR="00160C5F" w:rsidRDefault="00160C5F" w:rsidP="0003403D">
            <w:pPr>
              <w:pStyle w:val="KeinLeerraum"/>
            </w:pPr>
            <w:r>
              <w:t>2,10-19</w:t>
            </w:r>
          </w:p>
        </w:tc>
      </w:tr>
      <w:tr w:rsidR="00160C5F" w14:paraId="427AF2DB" w14:textId="77777777" w:rsidTr="00160C5F">
        <w:tc>
          <w:tcPr>
            <w:tcW w:w="1271" w:type="dxa"/>
          </w:tcPr>
          <w:p w14:paraId="2C3393B1" w14:textId="4D8E8D7E" w:rsidR="00160C5F" w:rsidRDefault="00160C5F" w:rsidP="0003403D">
            <w:pPr>
              <w:pStyle w:val="KeinLeerraum"/>
            </w:pPr>
            <w:r>
              <w:t>24.09.02</w:t>
            </w:r>
          </w:p>
        </w:tc>
        <w:tc>
          <w:tcPr>
            <w:tcW w:w="1983" w:type="dxa"/>
          </w:tcPr>
          <w:p w14:paraId="51B5BFCC" w14:textId="5475EDAC" w:rsidR="00160C5F" w:rsidRDefault="00160C5F" w:rsidP="0003403D">
            <w:pPr>
              <w:pStyle w:val="KeinLeerraum"/>
            </w:pPr>
            <w:r>
              <w:t>18.12.520</w:t>
            </w:r>
          </w:p>
        </w:tc>
        <w:tc>
          <w:tcPr>
            <w:tcW w:w="5945" w:type="dxa"/>
          </w:tcPr>
          <w:p w14:paraId="77E09A2B" w14:textId="77777777" w:rsidR="00160C5F" w:rsidRDefault="00160C5F" w:rsidP="0003403D">
            <w:pPr>
              <w:pStyle w:val="KeinLeerraum"/>
            </w:pPr>
            <w:r>
              <w:t>Vierte Botschaft:</w:t>
            </w:r>
          </w:p>
          <w:p w14:paraId="4487877E" w14:textId="748A9739" w:rsidR="00173792" w:rsidRDefault="00173792" w:rsidP="0003403D">
            <w:pPr>
              <w:pStyle w:val="KeinLeerraum"/>
            </w:pPr>
            <w:r>
              <w:t>An jenem Tage will ich dich wie einen Siegelring machen =&gt; Verheissung</w:t>
            </w:r>
          </w:p>
        </w:tc>
        <w:tc>
          <w:tcPr>
            <w:tcW w:w="1257" w:type="dxa"/>
          </w:tcPr>
          <w:p w14:paraId="448BCE6D" w14:textId="10187854" w:rsidR="00160C5F" w:rsidRDefault="00160C5F" w:rsidP="0003403D">
            <w:pPr>
              <w:pStyle w:val="KeinLeerraum"/>
            </w:pPr>
            <w:r>
              <w:t>2,20-23</w:t>
            </w:r>
          </w:p>
        </w:tc>
      </w:tr>
    </w:tbl>
    <w:p w14:paraId="40E9AA2D" w14:textId="56206F88" w:rsidR="00D92DD0" w:rsidRDefault="00D92DD0" w:rsidP="00D92DD0">
      <w:pPr>
        <w:pStyle w:val="berschrift1"/>
      </w:pPr>
      <w:r>
        <w:t>Besonderheiten</w:t>
      </w:r>
    </w:p>
    <w:tbl>
      <w:tblPr>
        <w:tblStyle w:val="Tabellenraster"/>
        <w:tblW w:w="0" w:type="auto"/>
        <w:tblLook w:val="04A0" w:firstRow="1" w:lastRow="0" w:firstColumn="1" w:lastColumn="0" w:noHBand="0" w:noVBand="1"/>
      </w:tblPr>
      <w:tblGrid>
        <w:gridCol w:w="846"/>
        <w:gridCol w:w="7087"/>
        <w:gridCol w:w="2523"/>
      </w:tblGrid>
      <w:tr w:rsidR="009F34EC" w14:paraId="23681CD7" w14:textId="77777777" w:rsidTr="00641540">
        <w:tc>
          <w:tcPr>
            <w:tcW w:w="846" w:type="dxa"/>
          </w:tcPr>
          <w:p w14:paraId="632C4F6D" w14:textId="289B9816" w:rsidR="009F34EC" w:rsidRDefault="00AE5ECD" w:rsidP="00D92DD0">
            <w:pPr>
              <w:pStyle w:val="KeinLeerraum"/>
            </w:pPr>
            <w:r>
              <w:t>35x</w:t>
            </w:r>
          </w:p>
        </w:tc>
        <w:tc>
          <w:tcPr>
            <w:tcW w:w="7087" w:type="dxa"/>
          </w:tcPr>
          <w:p w14:paraId="35EFFB17" w14:textId="424810FA" w:rsidR="009F34EC" w:rsidRDefault="00AE5ECD" w:rsidP="00D92DD0">
            <w:pPr>
              <w:pStyle w:val="KeinLeerraum"/>
            </w:pPr>
            <w:r>
              <w:t>HERR</w:t>
            </w:r>
          </w:p>
        </w:tc>
        <w:tc>
          <w:tcPr>
            <w:tcW w:w="2523" w:type="dxa"/>
          </w:tcPr>
          <w:p w14:paraId="528069CF" w14:textId="77777777" w:rsidR="009F34EC" w:rsidRDefault="009F34EC" w:rsidP="00D92DD0">
            <w:pPr>
              <w:pStyle w:val="KeinLeerraum"/>
            </w:pPr>
          </w:p>
        </w:tc>
      </w:tr>
      <w:tr w:rsidR="009F34EC" w14:paraId="6A1617FF" w14:textId="77777777" w:rsidTr="00641540">
        <w:tc>
          <w:tcPr>
            <w:tcW w:w="846" w:type="dxa"/>
          </w:tcPr>
          <w:p w14:paraId="6C273A7F" w14:textId="2911FFEF" w:rsidR="009F34EC" w:rsidRDefault="00AE5ECD" w:rsidP="00D92DD0">
            <w:pPr>
              <w:pStyle w:val="KeinLeerraum"/>
            </w:pPr>
            <w:r>
              <w:t>14x</w:t>
            </w:r>
          </w:p>
        </w:tc>
        <w:tc>
          <w:tcPr>
            <w:tcW w:w="7087" w:type="dxa"/>
          </w:tcPr>
          <w:p w14:paraId="01EBDD93" w14:textId="77777777" w:rsidR="00641540" w:rsidRDefault="00AE5ECD" w:rsidP="00D92DD0">
            <w:pPr>
              <w:pStyle w:val="KeinLeerraum"/>
            </w:pPr>
            <w:r>
              <w:t>HERR der Heerscharen</w:t>
            </w:r>
            <w:r w:rsidR="00641540">
              <w:t xml:space="preserve">. </w:t>
            </w:r>
          </w:p>
          <w:p w14:paraId="6504EFC2" w14:textId="6006B3C7" w:rsidR="00641540" w:rsidRDefault="00641540" w:rsidP="00D92DD0">
            <w:pPr>
              <w:pStyle w:val="KeinLeerraum"/>
            </w:pPr>
            <w:r>
              <w:t>B. Peters schreibt dazu:</w:t>
            </w:r>
          </w:p>
          <w:p w14:paraId="18B2920D" w14:textId="77777777" w:rsidR="009F34EC" w:rsidRDefault="00641540" w:rsidP="00D92DD0">
            <w:pPr>
              <w:pStyle w:val="KeinLeerraum"/>
              <w:rPr>
                <w:i/>
              </w:rPr>
            </w:pPr>
            <w:r w:rsidRPr="00641540">
              <w:rPr>
                <w:i/>
              </w:rPr>
              <w:t>"Das ist der Titel, den die nachexilischen Propheten bevorzugen (52x in Sacharja, 24x in Maleachi). Er ist der HERR der Sternenheere, der Engelsheere, der Heere Israels und auch der Lenker der Kriegsscharen der Nationen."</w:t>
            </w:r>
          </w:p>
          <w:p w14:paraId="37FC0489" w14:textId="14D70A4B" w:rsidR="00641540" w:rsidRPr="00641540" w:rsidRDefault="00641540" w:rsidP="00D92DD0">
            <w:pPr>
              <w:pStyle w:val="KeinLeerraum"/>
            </w:pPr>
          </w:p>
        </w:tc>
        <w:tc>
          <w:tcPr>
            <w:tcW w:w="2523" w:type="dxa"/>
          </w:tcPr>
          <w:p w14:paraId="5A46D2E9" w14:textId="4773819E" w:rsidR="009F34EC" w:rsidRDefault="00853194" w:rsidP="00D92DD0">
            <w:pPr>
              <w:pStyle w:val="KeinLeerraum"/>
            </w:pPr>
            <w:r>
              <w:t>1,5.7.9; 2,4,6,7,8,9,11,23</w:t>
            </w:r>
          </w:p>
        </w:tc>
      </w:tr>
      <w:tr w:rsidR="009F34EC" w14:paraId="1374DDCC" w14:textId="77777777" w:rsidTr="00641540">
        <w:tc>
          <w:tcPr>
            <w:tcW w:w="846" w:type="dxa"/>
          </w:tcPr>
          <w:p w14:paraId="6CA38C4B" w14:textId="46B76FCB" w:rsidR="009F34EC" w:rsidRDefault="00AE5ECD" w:rsidP="00D92DD0">
            <w:pPr>
              <w:pStyle w:val="KeinLeerraum"/>
            </w:pPr>
            <w:r>
              <w:t xml:space="preserve">20x </w:t>
            </w:r>
          </w:p>
        </w:tc>
        <w:tc>
          <w:tcPr>
            <w:tcW w:w="7087" w:type="dxa"/>
          </w:tcPr>
          <w:p w14:paraId="594A0059" w14:textId="3178E07D" w:rsidR="009F34EC" w:rsidRDefault="00AE5ECD" w:rsidP="00D92DD0">
            <w:pPr>
              <w:pStyle w:val="KeinLeerraum"/>
            </w:pPr>
            <w:r>
              <w:t>Heisst es: "spricht der HERR"</w:t>
            </w:r>
          </w:p>
        </w:tc>
        <w:tc>
          <w:tcPr>
            <w:tcW w:w="2523" w:type="dxa"/>
          </w:tcPr>
          <w:p w14:paraId="06FC2DC7" w14:textId="2D18D5DD" w:rsidR="009F34EC" w:rsidRDefault="00853194" w:rsidP="00D92DD0">
            <w:pPr>
              <w:pStyle w:val="KeinLeerraum"/>
            </w:pPr>
            <w:r>
              <w:t>1,2.5.7.8.9.13; 2,4.6.7.8.9.11.14.17.23</w:t>
            </w:r>
          </w:p>
        </w:tc>
      </w:tr>
      <w:tr w:rsidR="009F34EC" w14:paraId="655480BB" w14:textId="77777777" w:rsidTr="00641540">
        <w:tc>
          <w:tcPr>
            <w:tcW w:w="846" w:type="dxa"/>
          </w:tcPr>
          <w:p w14:paraId="056D9EEC" w14:textId="39A4C3BA" w:rsidR="009F34EC" w:rsidRDefault="00AE5ECD" w:rsidP="00D92DD0">
            <w:pPr>
              <w:pStyle w:val="KeinLeerraum"/>
            </w:pPr>
            <w:r>
              <w:t>10x</w:t>
            </w:r>
          </w:p>
        </w:tc>
        <w:tc>
          <w:tcPr>
            <w:tcW w:w="7087" w:type="dxa"/>
          </w:tcPr>
          <w:p w14:paraId="597685F8" w14:textId="006B1906" w:rsidR="009F34EC" w:rsidRDefault="00AE5ECD" w:rsidP="00D92DD0">
            <w:pPr>
              <w:pStyle w:val="KeinLeerraum"/>
            </w:pPr>
            <w:r>
              <w:t xml:space="preserve">Wird das Haus des HERRN erwähnt (Haus des HERRN, Tempel des HERRN, </w:t>
            </w:r>
            <w:r w:rsidRPr="00AE5ECD">
              <w:rPr>
                <w:i/>
              </w:rPr>
              <w:t>dem</w:t>
            </w:r>
            <w:r>
              <w:t xml:space="preserve"> Haus, </w:t>
            </w:r>
            <w:r w:rsidRPr="00AE5ECD">
              <w:rPr>
                <w:i/>
              </w:rPr>
              <w:t>meinem</w:t>
            </w:r>
            <w:r>
              <w:t xml:space="preserve"> Haus oder </w:t>
            </w:r>
            <w:r w:rsidRPr="00AE5ECD">
              <w:rPr>
                <w:i/>
              </w:rPr>
              <w:t>diesem</w:t>
            </w:r>
            <w:r>
              <w:t xml:space="preserve"> Haus).</w:t>
            </w:r>
          </w:p>
        </w:tc>
        <w:tc>
          <w:tcPr>
            <w:tcW w:w="2523" w:type="dxa"/>
          </w:tcPr>
          <w:p w14:paraId="32FE6AD0" w14:textId="60F7A72C" w:rsidR="009F34EC" w:rsidRDefault="00853194" w:rsidP="00D92DD0">
            <w:pPr>
              <w:pStyle w:val="KeinLeerraum"/>
            </w:pPr>
            <w:r>
              <w:t>1,2.4.8.9.14; 2,3.7.9.15.18</w:t>
            </w:r>
          </w:p>
        </w:tc>
      </w:tr>
      <w:tr w:rsidR="009F34EC" w14:paraId="57466B05" w14:textId="77777777" w:rsidTr="00641540">
        <w:tc>
          <w:tcPr>
            <w:tcW w:w="846" w:type="dxa"/>
          </w:tcPr>
          <w:p w14:paraId="75DB7799" w14:textId="6E1C2300" w:rsidR="009F34EC" w:rsidRDefault="00853194" w:rsidP="00D92DD0">
            <w:pPr>
              <w:pStyle w:val="KeinLeerraum"/>
            </w:pPr>
            <w:r>
              <w:t>5x</w:t>
            </w:r>
          </w:p>
        </w:tc>
        <w:tc>
          <w:tcPr>
            <w:tcW w:w="7087" w:type="dxa"/>
          </w:tcPr>
          <w:p w14:paraId="7F881779" w14:textId="0D33A170" w:rsidR="009F34EC" w:rsidRDefault="00853194" w:rsidP="00D92DD0">
            <w:pPr>
              <w:pStyle w:val="KeinLeerraum"/>
            </w:pPr>
            <w:r>
              <w:t>"Erging das Wort des HERRN …"</w:t>
            </w:r>
          </w:p>
        </w:tc>
        <w:tc>
          <w:tcPr>
            <w:tcW w:w="2523" w:type="dxa"/>
          </w:tcPr>
          <w:p w14:paraId="22F97691" w14:textId="2CD15C0C" w:rsidR="009F34EC" w:rsidRDefault="00853194" w:rsidP="00D92DD0">
            <w:pPr>
              <w:pStyle w:val="KeinLeerraum"/>
            </w:pPr>
            <w:r>
              <w:t>1,1.3; 2,1.10.20</w:t>
            </w:r>
          </w:p>
        </w:tc>
      </w:tr>
      <w:tr w:rsidR="009F34EC" w14:paraId="1496C791" w14:textId="77777777" w:rsidTr="00641540">
        <w:tc>
          <w:tcPr>
            <w:tcW w:w="846" w:type="dxa"/>
          </w:tcPr>
          <w:p w14:paraId="4384908F" w14:textId="697852C6" w:rsidR="009F34EC" w:rsidRDefault="00641540" w:rsidP="00D92DD0">
            <w:pPr>
              <w:pStyle w:val="KeinLeerraum"/>
            </w:pPr>
            <w:r>
              <w:t>5x</w:t>
            </w:r>
          </w:p>
        </w:tc>
        <w:tc>
          <w:tcPr>
            <w:tcW w:w="7087" w:type="dxa"/>
          </w:tcPr>
          <w:p w14:paraId="4502C8EB" w14:textId="77777777" w:rsidR="00641540" w:rsidRDefault="00641540" w:rsidP="00D92DD0">
            <w:pPr>
              <w:pStyle w:val="KeinLeerraum"/>
            </w:pPr>
            <w:r>
              <w:t xml:space="preserve">"Richtet euer Herz …" </w:t>
            </w:r>
          </w:p>
          <w:p w14:paraId="4FAA8D73" w14:textId="12CF2539" w:rsidR="009F34EC" w:rsidRDefault="00641540" w:rsidP="00D92DD0">
            <w:pPr>
              <w:pStyle w:val="KeinLeerraum"/>
            </w:pPr>
            <w:r>
              <w:t>=&gt; "Richtet eure Aufmerksamkeit auf …!" = "Passt auf!"</w:t>
            </w:r>
          </w:p>
        </w:tc>
        <w:tc>
          <w:tcPr>
            <w:tcW w:w="2523" w:type="dxa"/>
          </w:tcPr>
          <w:p w14:paraId="5D0143E6" w14:textId="7BB710A2" w:rsidR="009F34EC" w:rsidRDefault="00641540" w:rsidP="00D92DD0">
            <w:pPr>
              <w:pStyle w:val="KeinLeerraum"/>
            </w:pPr>
            <w:r>
              <w:t>1,5.7; 2,15.18</w:t>
            </w:r>
          </w:p>
        </w:tc>
      </w:tr>
    </w:tbl>
    <w:p w14:paraId="71E19553" w14:textId="77777777" w:rsidR="00D92DD0" w:rsidRPr="00D92DD0" w:rsidRDefault="00D92DD0" w:rsidP="00D92DD0">
      <w:pPr>
        <w:pStyle w:val="KeinLeerraum"/>
      </w:pPr>
    </w:p>
    <w:p w14:paraId="46A3FC72" w14:textId="332DDEE4" w:rsidR="007A036D" w:rsidRDefault="007A036D" w:rsidP="00192402">
      <w:pPr>
        <w:pStyle w:val="berschrift1"/>
        <w:rPr>
          <w:lang w:eastAsia="de-CH"/>
        </w:rPr>
      </w:pPr>
      <w:r w:rsidRPr="007A036D">
        <w:rPr>
          <w:lang w:eastAsia="de-CH"/>
        </w:rPr>
        <w:t>Seine Botschaft</w:t>
      </w:r>
    </w:p>
    <w:p w14:paraId="01CC9983" w14:textId="060BFA46" w:rsidR="0003403D" w:rsidRPr="00B16A5C" w:rsidRDefault="000959C8" w:rsidP="00B16A5C">
      <w:pPr>
        <w:pStyle w:val="KeinLeerraum"/>
        <w:rPr>
          <w:rFonts w:ascii="DummySpace" w:hAnsi="DummySpace" w:cs="DummySpace"/>
          <w:sz w:val="2"/>
          <w:szCs w:val="2"/>
        </w:rPr>
      </w:pPr>
      <w:r w:rsidRPr="000959C8">
        <w:t>Die</w:t>
      </w:r>
      <w:r w:rsidRPr="000959C8">
        <w:rPr>
          <w:rFonts w:ascii="DummySpace" w:hAnsi="DummySpace" w:cs="DummySpace"/>
          <w:sz w:val="2"/>
          <w:szCs w:val="2"/>
        </w:rPr>
        <w:t xml:space="preserve">  </w:t>
      </w:r>
      <w:r w:rsidR="00CB247C">
        <w:rPr>
          <w:rFonts w:ascii="DummySpace" w:hAnsi="DummySpace" w:cs="DummySpace"/>
          <w:sz w:val="2"/>
          <w:szCs w:val="2"/>
        </w:rPr>
        <w:t xml:space="preserve"> </w:t>
      </w:r>
      <w:r w:rsidRPr="000959C8">
        <w:t>Botschaft</w:t>
      </w:r>
      <w:r w:rsidR="00CB247C">
        <w:t xml:space="preserve"> </w:t>
      </w:r>
      <w:r w:rsidRPr="000959C8">
        <w:rPr>
          <w:rFonts w:ascii="DummySpace" w:hAnsi="DummySpace" w:cs="DummySpace"/>
          <w:sz w:val="2"/>
          <w:szCs w:val="2"/>
        </w:rPr>
        <w:t xml:space="preserve">  </w:t>
      </w:r>
      <w:r w:rsidRPr="000959C8">
        <w:t>des</w:t>
      </w:r>
      <w:r w:rsidR="00CB247C">
        <w:t xml:space="preserve"> </w:t>
      </w:r>
      <w:r w:rsidRPr="000959C8">
        <w:rPr>
          <w:rFonts w:ascii="DummySpace" w:hAnsi="DummySpace" w:cs="DummySpace"/>
          <w:sz w:val="2"/>
          <w:szCs w:val="2"/>
        </w:rPr>
        <w:t xml:space="preserve">  </w:t>
      </w:r>
      <w:r w:rsidRPr="000959C8">
        <w:t>Propheten</w:t>
      </w:r>
      <w:r w:rsidR="00B16A5C">
        <w:t xml:space="preserve"> </w:t>
      </w:r>
      <w:r w:rsidRPr="000959C8">
        <w:rPr>
          <w:rFonts w:ascii="DummySpace" w:hAnsi="DummySpace" w:cs="DummySpace"/>
          <w:sz w:val="2"/>
          <w:szCs w:val="2"/>
        </w:rPr>
        <w:t xml:space="preserve">  </w:t>
      </w:r>
      <w:r w:rsidRPr="000959C8">
        <w:t>is</w:t>
      </w:r>
      <w:r w:rsidR="00B16A5C">
        <w:t xml:space="preserve">t </w:t>
      </w:r>
      <w:r w:rsidRPr="000959C8">
        <w:rPr>
          <w:rFonts w:ascii="DummySpace" w:hAnsi="DummySpace" w:cs="DummySpace"/>
          <w:sz w:val="2"/>
          <w:szCs w:val="2"/>
        </w:rPr>
        <w:t xml:space="preserve">  </w:t>
      </w:r>
      <w:r w:rsidR="00B16A5C">
        <w:rPr>
          <w:rFonts w:ascii="DummySpace" w:hAnsi="DummySpace" w:cs="DummySpace"/>
          <w:sz w:val="2"/>
          <w:szCs w:val="2"/>
        </w:rPr>
        <w:t xml:space="preserve">   </w:t>
      </w:r>
      <w:r w:rsidRPr="000959C8">
        <w:t>eindringlich</w:t>
      </w:r>
      <w:r w:rsidR="00B16A5C">
        <w:t>, a</w:t>
      </w:r>
      <w:r w:rsidRPr="000959C8">
        <w:t>ufrütteln</w:t>
      </w:r>
      <w:r w:rsidR="00B16A5C">
        <w:t xml:space="preserve">d </w:t>
      </w:r>
      <w:r w:rsidRPr="000959C8">
        <w:rPr>
          <w:rFonts w:ascii="DummySpace" w:hAnsi="DummySpace" w:cs="DummySpace"/>
          <w:sz w:val="2"/>
          <w:szCs w:val="2"/>
        </w:rPr>
        <w:t xml:space="preserve"> </w:t>
      </w:r>
      <w:r w:rsidR="00B16A5C">
        <w:rPr>
          <w:rFonts w:ascii="DummySpace" w:hAnsi="DummySpace" w:cs="DummySpace"/>
          <w:sz w:val="2"/>
          <w:szCs w:val="2"/>
        </w:rPr>
        <w:t xml:space="preserve"> </w:t>
      </w:r>
      <w:r w:rsidRPr="000959C8">
        <w:t>un</w:t>
      </w:r>
      <w:r w:rsidR="00B16A5C">
        <w:t xml:space="preserve">d </w:t>
      </w:r>
      <w:r w:rsidRPr="000959C8">
        <w:rPr>
          <w:rFonts w:ascii="DummySpace" w:hAnsi="DummySpace" w:cs="DummySpace"/>
          <w:sz w:val="2"/>
          <w:szCs w:val="2"/>
        </w:rPr>
        <w:t xml:space="preserve">  </w:t>
      </w:r>
      <w:r w:rsidR="00B16A5C">
        <w:rPr>
          <w:rFonts w:ascii="DummySpace" w:hAnsi="DummySpace" w:cs="DummySpace"/>
          <w:sz w:val="2"/>
          <w:szCs w:val="2"/>
        </w:rPr>
        <w:t xml:space="preserve"> </w:t>
      </w:r>
      <w:r w:rsidRPr="000959C8">
        <w:t>herausfordernd</w:t>
      </w:r>
      <w:r w:rsidR="00AE0E73">
        <w:t xml:space="preserve">. </w:t>
      </w:r>
      <w:r w:rsidRPr="000959C8">
        <w:t>E</w:t>
      </w:r>
      <w:r w:rsidR="00B16A5C">
        <w:t xml:space="preserve">s </w:t>
      </w:r>
      <w:r w:rsidRPr="000959C8">
        <w:t>is</w:t>
      </w:r>
      <w:r w:rsidR="00B16A5C">
        <w:t>t n</w:t>
      </w:r>
      <w:r w:rsidRPr="000959C8">
        <w:t>ich</w:t>
      </w:r>
      <w:r w:rsidR="00B16A5C">
        <w:t xml:space="preserve">t </w:t>
      </w:r>
      <w:r w:rsidRPr="000959C8">
        <w:rPr>
          <w:rFonts w:ascii="DummySpace" w:hAnsi="DummySpace" w:cs="DummySpace"/>
          <w:sz w:val="2"/>
          <w:szCs w:val="2"/>
        </w:rPr>
        <w:t xml:space="preserve"> </w:t>
      </w:r>
      <w:r w:rsidR="00CB247C">
        <w:rPr>
          <w:rFonts w:ascii="DummySpace" w:hAnsi="DummySpace" w:cs="DummySpace"/>
          <w:sz w:val="2"/>
          <w:szCs w:val="2"/>
        </w:rPr>
        <w:t xml:space="preserve"> </w:t>
      </w:r>
      <w:r w:rsidRPr="000959C8">
        <w:rPr>
          <w:rFonts w:ascii="DummySpace" w:hAnsi="DummySpace" w:cs="DummySpace"/>
          <w:sz w:val="2"/>
          <w:szCs w:val="2"/>
        </w:rPr>
        <w:t xml:space="preserve"> </w:t>
      </w:r>
      <w:r w:rsidRPr="000959C8">
        <w:t>sehr</w:t>
      </w:r>
      <w:r w:rsidR="00B16A5C">
        <w:t xml:space="preserve"> sc</w:t>
      </w:r>
      <w:r w:rsidRPr="000959C8">
        <w:t>hwieri</w:t>
      </w:r>
      <w:r w:rsidR="00B16A5C">
        <w:t>g, s</w:t>
      </w:r>
      <w:r w:rsidRPr="000959C8">
        <w:t>ie</w:t>
      </w:r>
      <w:r w:rsidR="00B16A5C">
        <w:t xml:space="preserve"> </w:t>
      </w:r>
      <w:r w:rsidRPr="000959C8">
        <w:rPr>
          <w:rFonts w:ascii="DummySpace" w:hAnsi="DummySpace" w:cs="DummySpace"/>
          <w:sz w:val="2"/>
          <w:szCs w:val="2"/>
        </w:rPr>
        <w:t xml:space="preserve">  </w:t>
      </w:r>
      <w:r w:rsidRPr="000959C8">
        <w:t>z</w:t>
      </w:r>
      <w:r w:rsidR="00F57056">
        <w:t>u v</w:t>
      </w:r>
      <w:r w:rsidRPr="000959C8">
        <w:t>erstehe</w:t>
      </w:r>
      <w:r w:rsidR="00B16A5C">
        <w:t xml:space="preserve">n </w:t>
      </w:r>
      <w:r w:rsidRPr="000959C8">
        <w:t>un</w:t>
      </w:r>
      <w:r w:rsidR="00B16A5C">
        <w:t xml:space="preserve">d </w:t>
      </w:r>
      <w:r w:rsidRPr="000959C8">
        <w:rPr>
          <w:rFonts w:ascii="DummySpace" w:hAnsi="DummySpace" w:cs="DummySpace"/>
          <w:sz w:val="2"/>
          <w:szCs w:val="2"/>
        </w:rPr>
        <w:t xml:space="preserve">  </w:t>
      </w:r>
      <w:r w:rsidRPr="000959C8">
        <w:t>dara</w:t>
      </w:r>
      <w:r w:rsidR="00B16A5C">
        <w:t xml:space="preserve">us </w:t>
      </w:r>
      <w:r w:rsidRPr="000959C8">
        <w:t>di</w:t>
      </w:r>
      <w:r w:rsidR="00B16A5C">
        <w:t xml:space="preserve">e </w:t>
      </w:r>
      <w:r w:rsidRPr="000959C8">
        <w:t>richtige</w:t>
      </w:r>
      <w:r w:rsidR="00B16A5C">
        <w:t xml:space="preserve">n </w:t>
      </w:r>
      <w:r w:rsidRPr="000959C8">
        <w:t>Konsequenze</w:t>
      </w:r>
      <w:r w:rsidR="00B16A5C">
        <w:t>n f</w:t>
      </w:r>
      <w:r w:rsidRPr="000959C8">
        <w:t>ür</w:t>
      </w:r>
      <w:r w:rsidR="00B16A5C">
        <w:t xml:space="preserve"> </w:t>
      </w:r>
      <w:r w:rsidRPr="000959C8">
        <w:rPr>
          <w:rFonts w:ascii="DummySpace" w:hAnsi="DummySpace" w:cs="DummySpace"/>
          <w:sz w:val="2"/>
          <w:szCs w:val="2"/>
        </w:rPr>
        <w:t xml:space="preserve">  </w:t>
      </w:r>
      <w:r w:rsidRPr="000959C8">
        <w:t>un</w:t>
      </w:r>
      <w:r w:rsidR="00B16A5C">
        <w:t xml:space="preserve">s </w:t>
      </w:r>
      <w:r w:rsidRPr="000959C8">
        <w:t>abzuleiten</w:t>
      </w:r>
      <w:r w:rsidR="00B16A5C">
        <w:t xml:space="preserve">. </w:t>
      </w:r>
      <w:r w:rsidRPr="000959C8">
        <w:rPr>
          <w:rFonts w:ascii="DummySpace" w:hAnsi="DummySpace" w:cs="DummySpace"/>
          <w:sz w:val="2"/>
          <w:szCs w:val="2"/>
        </w:rPr>
        <w:t xml:space="preserve">  </w:t>
      </w:r>
      <w:r w:rsidRPr="000959C8">
        <w:t>Deutlic</w:t>
      </w:r>
      <w:r w:rsidR="00B16A5C">
        <w:t>h s</w:t>
      </w:r>
      <w:r w:rsidRPr="000959C8">
        <w:t>chwierige</w:t>
      </w:r>
      <w:r w:rsidR="00B16A5C">
        <w:t xml:space="preserve">r </w:t>
      </w:r>
      <w:r w:rsidRPr="000959C8">
        <w:rPr>
          <w:rFonts w:ascii="DummySpace" w:hAnsi="DummySpace" w:cs="DummySpace"/>
          <w:sz w:val="2"/>
          <w:szCs w:val="2"/>
        </w:rPr>
        <w:t xml:space="preserve">  </w:t>
      </w:r>
      <w:r w:rsidRPr="000959C8">
        <w:t>is</w:t>
      </w:r>
      <w:r w:rsidR="00B16A5C">
        <w:t xml:space="preserve">t </w:t>
      </w:r>
      <w:r w:rsidRPr="000959C8">
        <w:t>es</w:t>
      </w:r>
      <w:r w:rsidR="00B16A5C">
        <w:t xml:space="preserve">, </w:t>
      </w:r>
      <w:r w:rsidRPr="000959C8">
        <w:t>das</w:t>
      </w:r>
      <w:r w:rsidR="00B16A5C">
        <w:t xml:space="preserve"> </w:t>
      </w:r>
      <w:r w:rsidRPr="000959C8">
        <w:rPr>
          <w:rFonts w:ascii="DummySpace" w:hAnsi="DummySpace" w:cs="DummySpace"/>
          <w:sz w:val="2"/>
          <w:szCs w:val="2"/>
        </w:rPr>
        <w:t xml:space="preserve">  </w:t>
      </w:r>
      <w:r w:rsidRPr="000959C8">
        <w:t>i</w:t>
      </w:r>
      <w:r w:rsidR="00B16A5C">
        <w:t xml:space="preserve">n </w:t>
      </w:r>
      <w:r w:rsidRPr="000959C8">
        <w:rPr>
          <w:rFonts w:ascii="DummySpace" w:hAnsi="DummySpace" w:cs="DummySpace"/>
          <w:sz w:val="2"/>
          <w:szCs w:val="2"/>
        </w:rPr>
        <w:t xml:space="preserve">  </w:t>
      </w:r>
      <w:r w:rsidRPr="000959C8">
        <w:t>di</w:t>
      </w:r>
      <w:r w:rsidR="00B16A5C">
        <w:t xml:space="preserve">e </w:t>
      </w:r>
      <w:r w:rsidRPr="000959C8">
        <w:t>Tat</w:t>
      </w:r>
      <w:r w:rsidR="00B16A5C">
        <w:t xml:space="preserve"> </w:t>
      </w:r>
      <w:r w:rsidRPr="000959C8">
        <w:rPr>
          <w:rFonts w:ascii="DummySpace" w:hAnsi="DummySpace" w:cs="DummySpace"/>
          <w:sz w:val="2"/>
          <w:szCs w:val="2"/>
        </w:rPr>
        <w:t xml:space="preserve">  </w:t>
      </w:r>
      <w:r w:rsidR="00B16A5C">
        <w:rPr>
          <w:rFonts w:ascii="DummySpace" w:hAnsi="DummySpace" w:cs="DummySpace"/>
          <w:sz w:val="2"/>
          <w:szCs w:val="2"/>
        </w:rPr>
        <w:t xml:space="preserve"> </w:t>
      </w:r>
      <w:r w:rsidRPr="000959C8">
        <w:t>umzusetzen</w:t>
      </w:r>
      <w:r w:rsidR="00B16A5C">
        <w:t>.</w:t>
      </w:r>
    </w:p>
    <w:p w14:paraId="35117C6A" w14:textId="4FE4F4B2" w:rsidR="003F2CB1" w:rsidRDefault="002D091F" w:rsidP="003F2CB1">
      <w:pPr>
        <w:pStyle w:val="KeinLeerraum"/>
        <w:rPr>
          <w:lang w:eastAsia="de-CH"/>
        </w:rPr>
      </w:pPr>
      <w:r>
        <w:rPr>
          <w:lang w:eastAsia="de-CH"/>
        </w:rPr>
        <w:lastRenderedPageBreak/>
        <w:t>A</w:t>
      </w:r>
      <w:r w:rsidR="00CB247C">
        <w:rPr>
          <w:lang w:eastAsia="de-CH"/>
        </w:rPr>
        <w:t>nhand von Vers 8, in 1 Kapitel erkennen wir, um was es im Buch geht.</w:t>
      </w:r>
    </w:p>
    <w:p w14:paraId="1BD71709" w14:textId="7E2510E6" w:rsidR="00CB247C" w:rsidRPr="00B7013A" w:rsidRDefault="00CB247C" w:rsidP="00B7013A">
      <w:pPr>
        <w:pStyle w:val="Untertitel"/>
        <w:rPr>
          <w:b/>
          <w:lang w:eastAsia="de-CH"/>
        </w:rPr>
      </w:pPr>
      <w:r>
        <w:rPr>
          <w:lang w:eastAsia="de-CH"/>
        </w:rPr>
        <w:t>"</w:t>
      </w:r>
      <w:r w:rsidRPr="00CB247C">
        <w:t xml:space="preserve"> </w:t>
      </w:r>
      <w:r w:rsidRPr="00CB247C">
        <w:rPr>
          <w:lang w:eastAsia="de-CH"/>
        </w:rPr>
        <w:t>8 Geht auf das Bergland und holt Holz und baut das Haus! Dann werde ich Wohlgefallen daran haben und verherrlicht werden, spricht der HERR.</w:t>
      </w:r>
      <w:r>
        <w:rPr>
          <w:lang w:eastAsia="de-CH"/>
        </w:rPr>
        <w:t>"</w:t>
      </w:r>
      <w:r w:rsidR="00B7013A" w:rsidRPr="00B7013A">
        <w:rPr>
          <w:lang w:eastAsia="de-CH"/>
        </w:rPr>
        <w:t xml:space="preserve"> </w:t>
      </w:r>
      <w:r w:rsidR="00B7013A">
        <w:rPr>
          <w:lang w:eastAsia="de-CH"/>
        </w:rPr>
        <w:t xml:space="preserve"> </w:t>
      </w:r>
      <w:r w:rsidR="00B7013A" w:rsidRPr="00B7013A">
        <w:rPr>
          <w:b/>
          <w:lang w:eastAsia="de-CH"/>
        </w:rPr>
        <w:t>Hag 1,8</w:t>
      </w:r>
    </w:p>
    <w:p w14:paraId="3923B0FF" w14:textId="21148273" w:rsidR="00CB247C" w:rsidRDefault="00641C32" w:rsidP="00CB247C">
      <w:pPr>
        <w:pStyle w:val="KeinLeerraum"/>
      </w:pPr>
      <w:r>
        <w:t xml:space="preserve">Es gibt nichts besseres als im Willen des HERRN unterwegs zu sein. </w:t>
      </w:r>
      <w:r w:rsidR="00550F61">
        <w:t xml:space="preserve">Wenn wir das tun, </w:t>
      </w:r>
      <w:r w:rsidR="00550F61" w:rsidRPr="00550F61">
        <w:rPr>
          <w:b/>
        </w:rPr>
        <w:t>wird Gott verherrlicht und er hat Wohlgefallen</w:t>
      </w:r>
      <w:r w:rsidR="00550F61">
        <w:t xml:space="preserve"> daran.</w:t>
      </w:r>
    </w:p>
    <w:p w14:paraId="2ADD2E93" w14:textId="39F3521B" w:rsidR="00550F61" w:rsidRPr="00CB247C" w:rsidRDefault="00550F61" w:rsidP="00CB247C">
      <w:pPr>
        <w:pStyle w:val="KeinLeerraum"/>
      </w:pPr>
      <w:r>
        <w:t xml:space="preserve">Die Botschaft Haggais ist einfach: "Gott will, dass der Tempel gebaut wird". Dieser Tempel hat auch in den Zukunftsausblicken von Haggai (2,6-9.22-23) eine grosse Bedeutung und sind mit diesem Verbunden. </w:t>
      </w:r>
      <w:r w:rsidR="00B16A5C">
        <w:t xml:space="preserve">Wenn wir eine Prophetie von einem Propheten lesen (wir haben jetzt schon bald alle Propheten in der Bibel angeschaut und uns vor Augen geführt) so soll dieser zukünftige Blick uns Kraft, Mut, eine Sicht auf den Willen und Heilsplan Gottes geben und uns in einen Prozess von Veränderung führen. </w:t>
      </w:r>
    </w:p>
    <w:p w14:paraId="12C02269" w14:textId="5F439295" w:rsidR="00AB04A2" w:rsidRDefault="00AB04A2" w:rsidP="00AB04A2">
      <w:pPr>
        <w:pStyle w:val="berschrift2"/>
      </w:pPr>
      <w:r>
        <w:t>Anwendung</w:t>
      </w:r>
    </w:p>
    <w:p w14:paraId="3E5B5903" w14:textId="24B53FEE" w:rsidR="007912F5" w:rsidRPr="007912F5" w:rsidRDefault="007912F5" w:rsidP="007912F5">
      <w:pPr>
        <w:pStyle w:val="KeinLeerraum"/>
      </w:pPr>
      <w:r>
        <w:t xml:space="preserve">So soll es auch für Dich und Mich sein. Wir wollen uns vom Worte Gottes führen und uns vom Spiegel des Wortes auch immer wieder prüfen lassen. Wenn wir so offen für das Wort Gottes in unser Lebens sind, besteht ein gesunder Boden, auf dem der Glaube und die gesunde Lehre des Wortes Gottes wachsen kann. </w:t>
      </w:r>
    </w:p>
    <w:p w14:paraId="15E69889" w14:textId="77777777" w:rsidR="00173792" w:rsidRDefault="00173792" w:rsidP="00173792">
      <w:pPr>
        <w:pStyle w:val="berschrift1"/>
      </w:pPr>
      <w:r>
        <w:t>Übersicht des Buches Haggai</w:t>
      </w:r>
    </w:p>
    <w:tbl>
      <w:tblPr>
        <w:tblStyle w:val="Tabellenraster"/>
        <w:tblW w:w="10485" w:type="dxa"/>
        <w:tblLayout w:type="fixed"/>
        <w:tblLook w:val="04A0" w:firstRow="1" w:lastRow="0" w:firstColumn="1" w:lastColumn="0" w:noHBand="0" w:noVBand="1"/>
      </w:tblPr>
      <w:tblGrid>
        <w:gridCol w:w="2097"/>
        <w:gridCol w:w="2097"/>
        <w:gridCol w:w="2097"/>
        <w:gridCol w:w="2097"/>
        <w:gridCol w:w="2097"/>
      </w:tblGrid>
      <w:tr w:rsidR="00173792" w14:paraId="696F35C7" w14:textId="77777777" w:rsidTr="00B4556B">
        <w:tc>
          <w:tcPr>
            <w:tcW w:w="2097" w:type="dxa"/>
          </w:tcPr>
          <w:p w14:paraId="4A76787D" w14:textId="77777777" w:rsidR="00173792" w:rsidRPr="009400F2" w:rsidRDefault="00173792" w:rsidP="00B4556B">
            <w:pPr>
              <w:jc w:val="center"/>
              <w:rPr>
                <w:szCs w:val="24"/>
              </w:rPr>
            </w:pPr>
            <w:r w:rsidRPr="009400F2">
              <w:rPr>
                <w:szCs w:val="24"/>
              </w:rPr>
              <w:t>1,1</w:t>
            </w:r>
          </w:p>
        </w:tc>
        <w:tc>
          <w:tcPr>
            <w:tcW w:w="2097" w:type="dxa"/>
          </w:tcPr>
          <w:p w14:paraId="3DF94082" w14:textId="77777777" w:rsidR="00173792" w:rsidRPr="009400F2" w:rsidRDefault="00173792" w:rsidP="00B4556B">
            <w:pPr>
              <w:jc w:val="center"/>
              <w:rPr>
                <w:szCs w:val="24"/>
              </w:rPr>
            </w:pPr>
            <w:r>
              <w:rPr>
                <w:szCs w:val="24"/>
              </w:rPr>
              <w:t>1,2 – 1,15</w:t>
            </w:r>
          </w:p>
        </w:tc>
        <w:tc>
          <w:tcPr>
            <w:tcW w:w="2097" w:type="dxa"/>
          </w:tcPr>
          <w:p w14:paraId="1E2C80B0" w14:textId="77777777" w:rsidR="00173792" w:rsidRDefault="00173792" w:rsidP="00B4556B">
            <w:pPr>
              <w:jc w:val="center"/>
              <w:rPr>
                <w:szCs w:val="24"/>
              </w:rPr>
            </w:pPr>
            <w:r>
              <w:rPr>
                <w:szCs w:val="24"/>
              </w:rPr>
              <w:t>2,1-9</w:t>
            </w:r>
          </w:p>
        </w:tc>
        <w:tc>
          <w:tcPr>
            <w:tcW w:w="2097" w:type="dxa"/>
          </w:tcPr>
          <w:p w14:paraId="2C51A207" w14:textId="77777777" w:rsidR="00173792" w:rsidRDefault="00173792" w:rsidP="00B4556B">
            <w:pPr>
              <w:jc w:val="center"/>
              <w:rPr>
                <w:szCs w:val="24"/>
              </w:rPr>
            </w:pPr>
            <w:r>
              <w:rPr>
                <w:szCs w:val="24"/>
              </w:rPr>
              <w:t>2,10-19</w:t>
            </w:r>
          </w:p>
        </w:tc>
        <w:tc>
          <w:tcPr>
            <w:tcW w:w="2097" w:type="dxa"/>
          </w:tcPr>
          <w:p w14:paraId="52C1A1F6" w14:textId="77777777" w:rsidR="00173792" w:rsidRPr="009400F2" w:rsidRDefault="00173792" w:rsidP="00B4556B">
            <w:pPr>
              <w:jc w:val="center"/>
              <w:rPr>
                <w:szCs w:val="24"/>
              </w:rPr>
            </w:pPr>
            <w:r>
              <w:rPr>
                <w:szCs w:val="24"/>
              </w:rPr>
              <w:t>2,20-23</w:t>
            </w:r>
          </w:p>
        </w:tc>
      </w:tr>
      <w:tr w:rsidR="00173792" w14:paraId="4656F4AA" w14:textId="77777777" w:rsidTr="00B4556B">
        <w:tc>
          <w:tcPr>
            <w:tcW w:w="2097" w:type="dxa"/>
          </w:tcPr>
          <w:p w14:paraId="6A6F0435" w14:textId="77777777" w:rsidR="00173792" w:rsidRPr="009400F2" w:rsidRDefault="00173792" w:rsidP="00B4556B">
            <w:pPr>
              <w:jc w:val="center"/>
              <w:rPr>
                <w:szCs w:val="24"/>
              </w:rPr>
            </w:pPr>
            <w:r w:rsidRPr="009400F2">
              <w:rPr>
                <w:szCs w:val="24"/>
              </w:rPr>
              <w:t>Einleitung</w:t>
            </w:r>
          </w:p>
        </w:tc>
        <w:tc>
          <w:tcPr>
            <w:tcW w:w="2097" w:type="dxa"/>
          </w:tcPr>
          <w:p w14:paraId="40015B31" w14:textId="77777777" w:rsidR="00173792" w:rsidRPr="00D65F9D" w:rsidRDefault="00173792" w:rsidP="00B4556B">
            <w:pPr>
              <w:jc w:val="center"/>
            </w:pPr>
            <w:r>
              <w:t>1. Botschaft</w:t>
            </w:r>
          </w:p>
        </w:tc>
        <w:tc>
          <w:tcPr>
            <w:tcW w:w="2097" w:type="dxa"/>
          </w:tcPr>
          <w:p w14:paraId="0F143CE6" w14:textId="77777777" w:rsidR="00173792" w:rsidRDefault="00173792" w:rsidP="00B4556B">
            <w:pPr>
              <w:jc w:val="center"/>
            </w:pPr>
            <w:r>
              <w:t>2. Botschaft</w:t>
            </w:r>
          </w:p>
        </w:tc>
        <w:tc>
          <w:tcPr>
            <w:tcW w:w="2097" w:type="dxa"/>
          </w:tcPr>
          <w:p w14:paraId="1670EBB8" w14:textId="77777777" w:rsidR="00173792" w:rsidRDefault="00173792" w:rsidP="00B4556B">
            <w:pPr>
              <w:jc w:val="center"/>
            </w:pPr>
            <w:r>
              <w:t>3. Botschaft</w:t>
            </w:r>
          </w:p>
        </w:tc>
        <w:tc>
          <w:tcPr>
            <w:tcW w:w="2097" w:type="dxa"/>
          </w:tcPr>
          <w:p w14:paraId="050FB31C" w14:textId="77777777" w:rsidR="00173792" w:rsidRPr="00D65F9D" w:rsidRDefault="00173792" w:rsidP="00B4556B">
            <w:pPr>
              <w:jc w:val="center"/>
            </w:pPr>
            <w:r>
              <w:t>4. Botschaft</w:t>
            </w:r>
          </w:p>
        </w:tc>
      </w:tr>
    </w:tbl>
    <w:p w14:paraId="1EE6C37F" w14:textId="77777777" w:rsidR="00173792" w:rsidRPr="00173792" w:rsidRDefault="00173792" w:rsidP="00173792">
      <w:pPr>
        <w:pStyle w:val="KeinLeerraum"/>
      </w:pPr>
    </w:p>
    <w:tbl>
      <w:tblPr>
        <w:tblStyle w:val="EinfacheTabelle41"/>
        <w:tblW w:w="0" w:type="auto"/>
        <w:tblInd w:w="-142" w:type="dxa"/>
        <w:tblLayout w:type="fixed"/>
        <w:tblLook w:val="04A0" w:firstRow="1" w:lastRow="0" w:firstColumn="1" w:lastColumn="0" w:noHBand="0" w:noVBand="1"/>
      </w:tblPr>
      <w:tblGrid>
        <w:gridCol w:w="1413"/>
        <w:gridCol w:w="425"/>
        <w:gridCol w:w="1139"/>
        <w:gridCol w:w="704"/>
        <w:gridCol w:w="236"/>
        <w:gridCol w:w="1749"/>
        <w:gridCol w:w="283"/>
        <w:gridCol w:w="1701"/>
        <w:gridCol w:w="284"/>
        <w:gridCol w:w="1701"/>
      </w:tblGrid>
      <w:tr w:rsidR="00AE0E73" w:rsidRPr="00AE0E73" w14:paraId="11FF6186" w14:textId="77777777" w:rsidTr="00B45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5" w:type="dxa"/>
            <w:gridSpan w:val="10"/>
            <w:shd w:val="clear" w:color="auto" w:fill="C5E0B3"/>
          </w:tcPr>
          <w:p w14:paraId="4F412A44" w14:textId="77777777" w:rsidR="00AE0E73" w:rsidRPr="00AE0E73" w:rsidRDefault="00AE0E73" w:rsidP="00D73D1C">
            <w:pPr>
              <w:pStyle w:val="KeinLeerraum"/>
              <w:jc w:val="center"/>
            </w:pPr>
            <w:bookmarkStart w:id="0" w:name="_Hlk78616763"/>
            <w:r w:rsidRPr="00AE0E73">
              <w:t>Es ist ein Aufruf Gottes an die Juden den Tempel zu bauen</w:t>
            </w:r>
          </w:p>
        </w:tc>
      </w:tr>
      <w:tr w:rsidR="00AE0E73" w:rsidRPr="00AE0E73" w14:paraId="472572DD" w14:textId="77777777" w:rsidTr="00D73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D4D1DF6" w14:textId="77777777" w:rsidR="00AE0E73" w:rsidRPr="00AE0E73" w:rsidRDefault="00AE0E73" w:rsidP="00AE0E73">
            <w:pPr>
              <w:pStyle w:val="KeinLeerraum"/>
            </w:pPr>
          </w:p>
        </w:tc>
        <w:tc>
          <w:tcPr>
            <w:tcW w:w="425" w:type="dxa"/>
          </w:tcPr>
          <w:p w14:paraId="62831665"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843" w:type="dxa"/>
            <w:gridSpan w:val="2"/>
          </w:tcPr>
          <w:p w14:paraId="59FF0B17"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236" w:type="dxa"/>
          </w:tcPr>
          <w:p w14:paraId="28594880"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49" w:type="dxa"/>
          </w:tcPr>
          <w:p w14:paraId="043F137F"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283" w:type="dxa"/>
          </w:tcPr>
          <w:p w14:paraId="02DB9D12"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01" w:type="dxa"/>
          </w:tcPr>
          <w:p w14:paraId="3E257C47"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284" w:type="dxa"/>
          </w:tcPr>
          <w:p w14:paraId="3F1D873D"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01" w:type="dxa"/>
          </w:tcPr>
          <w:p w14:paraId="6AD9F8AA"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r>
      <w:tr w:rsidR="00AE0E73" w:rsidRPr="00AE0E73" w14:paraId="6F2AEBBF" w14:textId="77777777" w:rsidTr="00D73D1C">
        <w:tc>
          <w:tcPr>
            <w:cnfStyle w:val="001000000000" w:firstRow="0" w:lastRow="0" w:firstColumn="1" w:lastColumn="0" w:oddVBand="0" w:evenVBand="0" w:oddHBand="0" w:evenHBand="0" w:firstRowFirstColumn="0" w:firstRowLastColumn="0" w:lastRowFirstColumn="0" w:lastRowLastColumn="0"/>
            <w:tcW w:w="2977" w:type="dxa"/>
            <w:gridSpan w:val="3"/>
            <w:shd w:val="clear" w:color="auto" w:fill="FFD966"/>
          </w:tcPr>
          <w:p w14:paraId="02B471B7" w14:textId="77777777" w:rsidR="00AE0E73" w:rsidRPr="00AE0E73" w:rsidRDefault="00AE0E73" w:rsidP="00AE0E73">
            <w:pPr>
              <w:pStyle w:val="KeinLeerraum"/>
            </w:pPr>
            <w:r w:rsidRPr="00AE0E73">
              <w:t>"Des HERRN Wort geschah"</w:t>
            </w:r>
          </w:p>
        </w:tc>
        <w:tc>
          <w:tcPr>
            <w:tcW w:w="2689" w:type="dxa"/>
            <w:gridSpan w:val="3"/>
          </w:tcPr>
          <w:p w14:paraId="5F7B1C65"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283" w:type="dxa"/>
          </w:tcPr>
          <w:p w14:paraId="10FD4143"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01" w:type="dxa"/>
          </w:tcPr>
          <w:p w14:paraId="5EBD6767"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284" w:type="dxa"/>
          </w:tcPr>
          <w:p w14:paraId="2334BFDF"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01" w:type="dxa"/>
          </w:tcPr>
          <w:p w14:paraId="39B1A59B"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r>
      <w:tr w:rsidR="00AE0E73" w:rsidRPr="00AE0E73" w14:paraId="29430273" w14:textId="77777777" w:rsidTr="00D73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CA2E051" w14:textId="77777777" w:rsidR="00AE0E73" w:rsidRPr="00AE0E73" w:rsidRDefault="00AE0E73" w:rsidP="00AE0E73">
            <w:pPr>
              <w:pStyle w:val="KeinLeerraum"/>
            </w:pPr>
          </w:p>
        </w:tc>
        <w:tc>
          <w:tcPr>
            <w:tcW w:w="425" w:type="dxa"/>
          </w:tcPr>
          <w:p w14:paraId="6F846CD9"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843" w:type="dxa"/>
            <w:gridSpan w:val="2"/>
            <w:tcBorders>
              <w:bottom w:val="single" w:sz="4" w:space="0" w:color="auto"/>
            </w:tcBorders>
          </w:tcPr>
          <w:p w14:paraId="4650B07A"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236" w:type="dxa"/>
          </w:tcPr>
          <w:p w14:paraId="208F04AD"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49" w:type="dxa"/>
            <w:tcBorders>
              <w:bottom w:val="single" w:sz="4" w:space="0" w:color="auto"/>
            </w:tcBorders>
          </w:tcPr>
          <w:p w14:paraId="29B317D9"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283" w:type="dxa"/>
          </w:tcPr>
          <w:p w14:paraId="56A69FBF"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01" w:type="dxa"/>
            <w:tcBorders>
              <w:bottom w:val="single" w:sz="4" w:space="0" w:color="auto"/>
            </w:tcBorders>
          </w:tcPr>
          <w:p w14:paraId="514B39E7"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284" w:type="dxa"/>
            <w:tcBorders>
              <w:bottom w:val="single" w:sz="4" w:space="0" w:color="auto"/>
            </w:tcBorders>
          </w:tcPr>
          <w:p w14:paraId="4DF932C0"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01" w:type="dxa"/>
            <w:tcBorders>
              <w:bottom w:val="single" w:sz="4" w:space="0" w:color="auto"/>
            </w:tcBorders>
          </w:tcPr>
          <w:p w14:paraId="6C1CD5CD"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r>
      <w:tr w:rsidR="00AE0E73" w:rsidRPr="00AE0E73" w14:paraId="299E49D3" w14:textId="77777777" w:rsidTr="00D73D1C">
        <w:tc>
          <w:tcPr>
            <w:cnfStyle w:val="001000000000" w:firstRow="0" w:lastRow="0" w:firstColumn="1" w:lastColumn="0" w:oddVBand="0" w:evenVBand="0" w:oddHBand="0" w:evenHBand="0" w:firstRowFirstColumn="0" w:firstRowLastColumn="0" w:lastRowFirstColumn="0" w:lastRowLastColumn="0"/>
            <w:tcW w:w="1413" w:type="dxa"/>
          </w:tcPr>
          <w:p w14:paraId="0AC1BBB0" w14:textId="77777777" w:rsidR="00AE0E73" w:rsidRPr="00AE0E73" w:rsidRDefault="00AE0E73" w:rsidP="00AE0E73">
            <w:pPr>
              <w:pStyle w:val="KeinLeerraum"/>
            </w:pPr>
          </w:p>
        </w:tc>
        <w:tc>
          <w:tcPr>
            <w:tcW w:w="425" w:type="dxa"/>
            <w:tcBorders>
              <w:right w:val="single" w:sz="4" w:space="0" w:color="auto"/>
            </w:tcBorders>
          </w:tcPr>
          <w:p w14:paraId="454A1479"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843" w:type="dxa"/>
            <w:gridSpan w:val="2"/>
            <w:tcBorders>
              <w:top w:val="single" w:sz="4" w:space="0" w:color="auto"/>
              <w:left w:val="single" w:sz="4" w:space="0" w:color="auto"/>
              <w:bottom w:val="single" w:sz="4" w:space="0" w:color="auto"/>
              <w:right w:val="single" w:sz="4" w:space="0" w:color="auto"/>
            </w:tcBorders>
          </w:tcPr>
          <w:p w14:paraId="46002F03" w14:textId="77777777" w:rsidR="00AE0E73" w:rsidRPr="00AE0E73" w:rsidRDefault="00AE0E73" w:rsidP="00D73D1C">
            <w:pPr>
              <w:pStyle w:val="KeinLeerraum"/>
              <w:jc w:val="center"/>
              <w:cnfStyle w:val="000000000000" w:firstRow="0" w:lastRow="0" w:firstColumn="0" w:lastColumn="0" w:oddVBand="0" w:evenVBand="0" w:oddHBand="0" w:evenHBand="0" w:firstRowFirstColumn="0" w:firstRowLastColumn="0" w:lastRowFirstColumn="0" w:lastRowLastColumn="0"/>
            </w:pPr>
            <w:r w:rsidRPr="00AE0E73">
              <w:t>01.06.02</w:t>
            </w:r>
          </w:p>
        </w:tc>
        <w:tc>
          <w:tcPr>
            <w:tcW w:w="236" w:type="dxa"/>
            <w:tcBorders>
              <w:left w:val="single" w:sz="4" w:space="0" w:color="auto"/>
              <w:right w:val="single" w:sz="4" w:space="0" w:color="auto"/>
            </w:tcBorders>
          </w:tcPr>
          <w:p w14:paraId="101863C1"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49" w:type="dxa"/>
            <w:tcBorders>
              <w:top w:val="single" w:sz="4" w:space="0" w:color="auto"/>
              <w:left w:val="single" w:sz="4" w:space="0" w:color="auto"/>
              <w:bottom w:val="single" w:sz="4" w:space="0" w:color="auto"/>
              <w:right w:val="single" w:sz="4" w:space="0" w:color="auto"/>
            </w:tcBorders>
          </w:tcPr>
          <w:p w14:paraId="12B7988A" w14:textId="77777777" w:rsidR="00AE0E73" w:rsidRPr="00AE0E73" w:rsidRDefault="00AE0E73" w:rsidP="00D73D1C">
            <w:pPr>
              <w:pStyle w:val="KeinLeerraum"/>
              <w:jc w:val="center"/>
              <w:cnfStyle w:val="000000000000" w:firstRow="0" w:lastRow="0" w:firstColumn="0" w:lastColumn="0" w:oddVBand="0" w:evenVBand="0" w:oddHBand="0" w:evenHBand="0" w:firstRowFirstColumn="0" w:firstRowLastColumn="0" w:lastRowFirstColumn="0" w:lastRowLastColumn="0"/>
            </w:pPr>
            <w:r w:rsidRPr="00AE0E73">
              <w:t>21.07.02</w:t>
            </w:r>
          </w:p>
        </w:tc>
        <w:tc>
          <w:tcPr>
            <w:tcW w:w="283" w:type="dxa"/>
            <w:tcBorders>
              <w:left w:val="single" w:sz="4" w:space="0" w:color="auto"/>
              <w:right w:val="single" w:sz="4" w:space="0" w:color="auto"/>
            </w:tcBorders>
          </w:tcPr>
          <w:p w14:paraId="2863AD2B"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3686" w:type="dxa"/>
            <w:gridSpan w:val="3"/>
            <w:tcBorders>
              <w:top w:val="single" w:sz="4" w:space="0" w:color="auto"/>
              <w:left w:val="single" w:sz="4" w:space="0" w:color="auto"/>
              <w:bottom w:val="single" w:sz="4" w:space="0" w:color="auto"/>
              <w:right w:val="single" w:sz="4" w:space="0" w:color="auto"/>
            </w:tcBorders>
          </w:tcPr>
          <w:p w14:paraId="12F70598" w14:textId="77777777" w:rsidR="00AE0E73" w:rsidRPr="00AE0E73" w:rsidRDefault="00AE0E73" w:rsidP="00D73D1C">
            <w:pPr>
              <w:pStyle w:val="KeinLeerraum"/>
              <w:jc w:val="center"/>
              <w:cnfStyle w:val="000000000000" w:firstRow="0" w:lastRow="0" w:firstColumn="0" w:lastColumn="0" w:oddVBand="0" w:evenVBand="0" w:oddHBand="0" w:evenHBand="0" w:firstRowFirstColumn="0" w:firstRowLastColumn="0" w:lastRowFirstColumn="0" w:lastRowLastColumn="0"/>
            </w:pPr>
            <w:r w:rsidRPr="00AE0E73">
              <w:t>24.09.02</w:t>
            </w:r>
          </w:p>
        </w:tc>
      </w:tr>
      <w:tr w:rsidR="00AE0E73" w:rsidRPr="00AE0E73" w14:paraId="28461E6D" w14:textId="77777777" w:rsidTr="00D73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882E092" w14:textId="77777777" w:rsidR="00AE0E73" w:rsidRPr="00AE0E73" w:rsidRDefault="00AE0E73" w:rsidP="00AE0E73">
            <w:pPr>
              <w:pStyle w:val="KeinLeerraum"/>
            </w:pPr>
          </w:p>
        </w:tc>
        <w:tc>
          <w:tcPr>
            <w:tcW w:w="425" w:type="dxa"/>
            <w:tcBorders>
              <w:right w:val="single" w:sz="4" w:space="0" w:color="auto"/>
            </w:tcBorders>
          </w:tcPr>
          <w:p w14:paraId="0FEE0E5E"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843" w:type="dxa"/>
            <w:gridSpan w:val="2"/>
            <w:tcBorders>
              <w:top w:val="single" w:sz="4" w:space="0" w:color="auto"/>
              <w:left w:val="single" w:sz="4" w:space="0" w:color="auto"/>
              <w:bottom w:val="single" w:sz="4" w:space="0" w:color="auto"/>
              <w:right w:val="single" w:sz="4" w:space="0" w:color="auto"/>
            </w:tcBorders>
          </w:tcPr>
          <w:p w14:paraId="3AA9F102" w14:textId="77777777" w:rsidR="00AE0E73" w:rsidRPr="00AE0E73" w:rsidRDefault="00AE0E73" w:rsidP="00D73D1C">
            <w:pPr>
              <w:pStyle w:val="KeinLeerraum"/>
              <w:jc w:val="center"/>
              <w:cnfStyle w:val="000000100000" w:firstRow="0" w:lastRow="0" w:firstColumn="0" w:lastColumn="0" w:oddVBand="0" w:evenVBand="0" w:oddHBand="1" w:evenHBand="0" w:firstRowFirstColumn="0" w:firstRowLastColumn="0" w:lastRowFirstColumn="0" w:lastRowLastColumn="0"/>
            </w:pPr>
            <w:r w:rsidRPr="00AE0E73">
              <w:t>29.08.520</w:t>
            </w:r>
          </w:p>
        </w:tc>
        <w:tc>
          <w:tcPr>
            <w:tcW w:w="236" w:type="dxa"/>
            <w:tcBorders>
              <w:left w:val="single" w:sz="4" w:space="0" w:color="auto"/>
              <w:right w:val="single" w:sz="4" w:space="0" w:color="auto"/>
            </w:tcBorders>
          </w:tcPr>
          <w:p w14:paraId="248FB0CC"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49" w:type="dxa"/>
            <w:tcBorders>
              <w:top w:val="single" w:sz="4" w:space="0" w:color="auto"/>
              <w:left w:val="single" w:sz="4" w:space="0" w:color="auto"/>
              <w:bottom w:val="single" w:sz="4" w:space="0" w:color="auto"/>
              <w:right w:val="single" w:sz="4" w:space="0" w:color="auto"/>
            </w:tcBorders>
          </w:tcPr>
          <w:p w14:paraId="377E3822" w14:textId="77777777" w:rsidR="00AE0E73" w:rsidRPr="00AE0E73" w:rsidRDefault="00AE0E73" w:rsidP="00D73D1C">
            <w:pPr>
              <w:pStyle w:val="KeinLeerraum"/>
              <w:jc w:val="center"/>
              <w:cnfStyle w:val="000000100000" w:firstRow="0" w:lastRow="0" w:firstColumn="0" w:lastColumn="0" w:oddVBand="0" w:evenVBand="0" w:oddHBand="1" w:evenHBand="0" w:firstRowFirstColumn="0" w:firstRowLastColumn="0" w:lastRowFirstColumn="0" w:lastRowLastColumn="0"/>
            </w:pPr>
            <w:r w:rsidRPr="00AE0E73">
              <w:t>17.10.520</w:t>
            </w:r>
          </w:p>
        </w:tc>
        <w:tc>
          <w:tcPr>
            <w:tcW w:w="283" w:type="dxa"/>
            <w:tcBorders>
              <w:left w:val="single" w:sz="4" w:space="0" w:color="auto"/>
              <w:right w:val="single" w:sz="4" w:space="0" w:color="auto"/>
            </w:tcBorders>
          </w:tcPr>
          <w:p w14:paraId="003C48C5"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3686" w:type="dxa"/>
            <w:gridSpan w:val="3"/>
            <w:tcBorders>
              <w:top w:val="single" w:sz="4" w:space="0" w:color="auto"/>
              <w:left w:val="single" w:sz="4" w:space="0" w:color="auto"/>
              <w:bottom w:val="single" w:sz="4" w:space="0" w:color="auto"/>
              <w:right w:val="single" w:sz="4" w:space="0" w:color="auto"/>
            </w:tcBorders>
          </w:tcPr>
          <w:p w14:paraId="23C06DEF" w14:textId="77777777" w:rsidR="00AE0E73" w:rsidRPr="00AE0E73" w:rsidRDefault="00AE0E73" w:rsidP="00D73D1C">
            <w:pPr>
              <w:pStyle w:val="KeinLeerraum"/>
              <w:jc w:val="center"/>
              <w:cnfStyle w:val="000000100000" w:firstRow="0" w:lastRow="0" w:firstColumn="0" w:lastColumn="0" w:oddVBand="0" w:evenVBand="0" w:oddHBand="1" w:evenHBand="0" w:firstRowFirstColumn="0" w:firstRowLastColumn="0" w:lastRowFirstColumn="0" w:lastRowLastColumn="0"/>
            </w:pPr>
            <w:r w:rsidRPr="00AE0E73">
              <w:t>18.12.520</w:t>
            </w:r>
          </w:p>
        </w:tc>
      </w:tr>
      <w:tr w:rsidR="00AE0E73" w:rsidRPr="00AE0E73" w14:paraId="10CEB889" w14:textId="77777777" w:rsidTr="00D73D1C">
        <w:tc>
          <w:tcPr>
            <w:cnfStyle w:val="001000000000" w:firstRow="0" w:lastRow="0" w:firstColumn="1" w:lastColumn="0" w:oddVBand="0" w:evenVBand="0" w:oddHBand="0" w:evenHBand="0" w:firstRowFirstColumn="0" w:firstRowLastColumn="0" w:lastRowFirstColumn="0" w:lastRowLastColumn="0"/>
            <w:tcW w:w="1413" w:type="dxa"/>
          </w:tcPr>
          <w:p w14:paraId="250A1118" w14:textId="77777777" w:rsidR="00AE0E73" w:rsidRPr="00AE0E73" w:rsidRDefault="00AE0E73" w:rsidP="00AE0E73">
            <w:pPr>
              <w:pStyle w:val="KeinLeerraum"/>
            </w:pPr>
          </w:p>
        </w:tc>
        <w:tc>
          <w:tcPr>
            <w:tcW w:w="425" w:type="dxa"/>
            <w:tcBorders>
              <w:right w:val="single" w:sz="4" w:space="0" w:color="auto"/>
            </w:tcBorders>
          </w:tcPr>
          <w:p w14:paraId="0E3E82DD"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843" w:type="dxa"/>
            <w:gridSpan w:val="2"/>
            <w:tcBorders>
              <w:top w:val="single" w:sz="4" w:space="0" w:color="auto"/>
              <w:left w:val="single" w:sz="4" w:space="0" w:color="auto"/>
              <w:bottom w:val="single" w:sz="4" w:space="0" w:color="auto"/>
              <w:right w:val="single" w:sz="4" w:space="0" w:color="auto"/>
            </w:tcBorders>
          </w:tcPr>
          <w:p w14:paraId="0F2F1428" w14:textId="77777777" w:rsidR="00AE0E73" w:rsidRPr="00AE0E73" w:rsidRDefault="00AE0E73" w:rsidP="00D73D1C">
            <w:pPr>
              <w:pStyle w:val="KeinLeerraum"/>
              <w:jc w:val="center"/>
              <w:cnfStyle w:val="000000000000" w:firstRow="0" w:lastRow="0" w:firstColumn="0" w:lastColumn="0" w:oddVBand="0" w:evenVBand="0" w:oddHBand="0" w:evenHBand="0" w:firstRowFirstColumn="0" w:firstRowLastColumn="0" w:lastRowFirstColumn="0" w:lastRowLastColumn="0"/>
            </w:pPr>
            <w:r w:rsidRPr="00AE0E73">
              <w:t>1,1-15</w:t>
            </w:r>
          </w:p>
        </w:tc>
        <w:tc>
          <w:tcPr>
            <w:tcW w:w="236" w:type="dxa"/>
            <w:tcBorders>
              <w:left w:val="single" w:sz="4" w:space="0" w:color="auto"/>
              <w:right w:val="single" w:sz="4" w:space="0" w:color="auto"/>
            </w:tcBorders>
          </w:tcPr>
          <w:p w14:paraId="1C24FB08"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49" w:type="dxa"/>
            <w:tcBorders>
              <w:top w:val="single" w:sz="4" w:space="0" w:color="auto"/>
              <w:left w:val="single" w:sz="4" w:space="0" w:color="auto"/>
              <w:bottom w:val="single" w:sz="4" w:space="0" w:color="auto"/>
              <w:right w:val="single" w:sz="4" w:space="0" w:color="auto"/>
            </w:tcBorders>
          </w:tcPr>
          <w:p w14:paraId="51BF13BC" w14:textId="77777777" w:rsidR="00AE0E73" w:rsidRPr="00AE0E73" w:rsidRDefault="00AE0E73" w:rsidP="00D73D1C">
            <w:pPr>
              <w:pStyle w:val="KeinLeerraum"/>
              <w:jc w:val="center"/>
              <w:cnfStyle w:val="000000000000" w:firstRow="0" w:lastRow="0" w:firstColumn="0" w:lastColumn="0" w:oddVBand="0" w:evenVBand="0" w:oddHBand="0" w:evenHBand="0" w:firstRowFirstColumn="0" w:firstRowLastColumn="0" w:lastRowFirstColumn="0" w:lastRowLastColumn="0"/>
            </w:pPr>
            <w:r w:rsidRPr="00AE0E73">
              <w:t>2,1-9</w:t>
            </w:r>
          </w:p>
        </w:tc>
        <w:tc>
          <w:tcPr>
            <w:tcW w:w="283" w:type="dxa"/>
            <w:tcBorders>
              <w:left w:val="single" w:sz="4" w:space="0" w:color="auto"/>
              <w:right w:val="single" w:sz="4" w:space="0" w:color="auto"/>
            </w:tcBorders>
          </w:tcPr>
          <w:p w14:paraId="2A64E51F"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auto"/>
              <w:left w:val="single" w:sz="4" w:space="0" w:color="auto"/>
              <w:bottom w:val="single" w:sz="4" w:space="0" w:color="auto"/>
              <w:right w:val="single" w:sz="4" w:space="0" w:color="auto"/>
            </w:tcBorders>
          </w:tcPr>
          <w:p w14:paraId="7BB69739" w14:textId="77777777" w:rsidR="00AE0E73" w:rsidRPr="00AE0E73" w:rsidRDefault="00AE0E73" w:rsidP="00D73D1C">
            <w:pPr>
              <w:pStyle w:val="KeinLeerraum"/>
              <w:jc w:val="center"/>
              <w:cnfStyle w:val="000000000000" w:firstRow="0" w:lastRow="0" w:firstColumn="0" w:lastColumn="0" w:oddVBand="0" w:evenVBand="0" w:oddHBand="0" w:evenHBand="0" w:firstRowFirstColumn="0" w:firstRowLastColumn="0" w:lastRowFirstColumn="0" w:lastRowLastColumn="0"/>
            </w:pPr>
            <w:r w:rsidRPr="00AE0E73">
              <w:t>2,10-19</w:t>
            </w:r>
          </w:p>
        </w:tc>
        <w:tc>
          <w:tcPr>
            <w:tcW w:w="284" w:type="dxa"/>
            <w:tcBorders>
              <w:top w:val="single" w:sz="4" w:space="0" w:color="auto"/>
              <w:left w:val="single" w:sz="4" w:space="0" w:color="auto"/>
              <w:right w:val="single" w:sz="4" w:space="0" w:color="auto"/>
            </w:tcBorders>
          </w:tcPr>
          <w:p w14:paraId="26D4520E"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auto"/>
              <w:left w:val="single" w:sz="4" w:space="0" w:color="auto"/>
              <w:bottom w:val="single" w:sz="4" w:space="0" w:color="auto"/>
              <w:right w:val="single" w:sz="4" w:space="0" w:color="auto"/>
            </w:tcBorders>
          </w:tcPr>
          <w:p w14:paraId="3A5CAFBD" w14:textId="77777777" w:rsidR="00AE0E73" w:rsidRPr="00AE0E73" w:rsidRDefault="00AE0E73" w:rsidP="00D73D1C">
            <w:pPr>
              <w:pStyle w:val="KeinLeerraum"/>
              <w:jc w:val="center"/>
              <w:cnfStyle w:val="000000000000" w:firstRow="0" w:lastRow="0" w:firstColumn="0" w:lastColumn="0" w:oddVBand="0" w:evenVBand="0" w:oddHBand="0" w:evenHBand="0" w:firstRowFirstColumn="0" w:firstRowLastColumn="0" w:lastRowFirstColumn="0" w:lastRowLastColumn="0"/>
            </w:pPr>
            <w:r w:rsidRPr="00AE0E73">
              <w:t>2,20-23</w:t>
            </w:r>
          </w:p>
        </w:tc>
      </w:tr>
      <w:tr w:rsidR="00AE0E73" w:rsidRPr="00AE0E73" w14:paraId="745CCF0F" w14:textId="77777777" w:rsidTr="00D73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8A0F32" w14:textId="77777777" w:rsidR="00AE0E73" w:rsidRPr="00AE0E73" w:rsidRDefault="00AE0E73" w:rsidP="00AE0E73">
            <w:pPr>
              <w:pStyle w:val="KeinLeerraum"/>
            </w:pPr>
          </w:p>
        </w:tc>
        <w:tc>
          <w:tcPr>
            <w:tcW w:w="425" w:type="dxa"/>
          </w:tcPr>
          <w:p w14:paraId="7C75F08A"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843" w:type="dxa"/>
            <w:gridSpan w:val="2"/>
            <w:tcBorders>
              <w:top w:val="single" w:sz="4" w:space="0" w:color="auto"/>
            </w:tcBorders>
          </w:tcPr>
          <w:p w14:paraId="5399D63E"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236" w:type="dxa"/>
          </w:tcPr>
          <w:p w14:paraId="4FBCE8F5"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49" w:type="dxa"/>
            <w:tcBorders>
              <w:top w:val="single" w:sz="4" w:space="0" w:color="auto"/>
            </w:tcBorders>
          </w:tcPr>
          <w:p w14:paraId="1D41D014"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283" w:type="dxa"/>
          </w:tcPr>
          <w:p w14:paraId="00D85747"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auto"/>
            </w:tcBorders>
          </w:tcPr>
          <w:p w14:paraId="0698E144"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284" w:type="dxa"/>
          </w:tcPr>
          <w:p w14:paraId="32069019"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c>
          <w:tcPr>
            <w:tcW w:w="1701" w:type="dxa"/>
          </w:tcPr>
          <w:p w14:paraId="40D2DC5E" w14:textId="77777777" w:rsidR="00AE0E73" w:rsidRPr="00AE0E73" w:rsidRDefault="00AE0E73" w:rsidP="00AE0E73">
            <w:pPr>
              <w:pStyle w:val="KeinLeerraum"/>
              <w:cnfStyle w:val="000000100000" w:firstRow="0" w:lastRow="0" w:firstColumn="0" w:lastColumn="0" w:oddVBand="0" w:evenVBand="0" w:oddHBand="1" w:evenHBand="0" w:firstRowFirstColumn="0" w:firstRowLastColumn="0" w:lastRowFirstColumn="0" w:lastRowLastColumn="0"/>
            </w:pPr>
          </w:p>
        </w:tc>
      </w:tr>
      <w:tr w:rsidR="00AE0E73" w:rsidRPr="00AE0E73" w14:paraId="3AAD9965" w14:textId="77777777" w:rsidTr="00D73D1C">
        <w:trPr>
          <w:trHeight w:val="1941"/>
        </w:trPr>
        <w:tc>
          <w:tcPr>
            <w:cnfStyle w:val="001000000000" w:firstRow="0" w:lastRow="0" w:firstColumn="1" w:lastColumn="0" w:oddVBand="0" w:evenVBand="0" w:oddHBand="0" w:evenHBand="0" w:firstRowFirstColumn="0" w:firstRowLastColumn="0" w:lastRowFirstColumn="0" w:lastRowLastColumn="0"/>
            <w:tcW w:w="1413" w:type="dxa"/>
          </w:tcPr>
          <w:p w14:paraId="278070EE" w14:textId="77777777" w:rsidR="00AE0E73" w:rsidRPr="00AE0E73" w:rsidRDefault="00AE0E73" w:rsidP="00AE0E73">
            <w:pPr>
              <w:pStyle w:val="KeinLeerraum"/>
            </w:pPr>
          </w:p>
          <w:p w14:paraId="05792551" w14:textId="77777777" w:rsidR="00AE0E73" w:rsidRPr="00AE0E73" w:rsidRDefault="00AE0E73" w:rsidP="00AE0E73">
            <w:pPr>
              <w:pStyle w:val="KeinLeerraum"/>
            </w:pPr>
          </w:p>
          <w:p w14:paraId="13995983" w14:textId="77777777" w:rsidR="00AE0E73" w:rsidRPr="00AE0E73" w:rsidRDefault="00AE0E73" w:rsidP="00AE0E73">
            <w:pPr>
              <w:pStyle w:val="KeinLeerraum"/>
              <w:rPr>
                <w:sz w:val="16"/>
              </w:rPr>
            </w:pPr>
          </w:p>
          <w:p w14:paraId="7D0BBC32" w14:textId="77777777" w:rsidR="00AE0E73" w:rsidRPr="00AE0E73" w:rsidRDefault="00AE0E73" w:rsidP="00AE0E73">
            <w:pPr>
              <w:pStyle w:val="KeinLeerraum"/>
            </w:pPr>
            <w:r w:rsidRPr="00AE0E73">
              <w:rPr>
                <w:bdr w:val="single" w:sz="4" w:space="0" w:color="auto"/>
                <w:shd w:val="clear" w:color="auto" w:fill="F4B083" w:themeFill="accent2" w:themeFillTint="99"/>
              </w:rPr>
              <w:t>Aufruf zur</w:t>
            </w:r>
          </w:p>
        </w:tc>
        <w:tc>
          <w:tcPr>
            <w:tcW w:w="425" w:type="dxa"/>
          </w:tcPr>
          <w:p w14:paraId="463FC08D" w14:textId="21D7ED2E"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r w:rsidRPr="00AE0E73">
              <w:rPr>
                <w:noProof/>
              </w:rPr>
              <mc:AlternateContent>
                <mc:Choice Requires="wps">
                  <w:drawing>
                    <wp:anchor distT="0" distB="0" distL="114300" distR="114300" simplePos="0" relativeHeight="251659264" behindDoc="0" locked="0" layoutInCell="1" allowOverlap="1" wp14:anchorId="30F55E91" wp14:editId="2D643442">
                      <wp:simplePos x="0" y="0"/>
                      <wp:positionH relativeFrom="column">
                        <wp:posOffset>-51766</wp:posOffset>
                      </wp:positionH>
                      <wp:positionV relativeFrom="paragraph">
                        <wp:posOffset>547370</wp:posOffset>
                      </wp:positionV>
                      <wp:extent cx="200025" cy="123825"/>
                      <wp:effectExtent l="0" t="19050" r="47625" b="47625"/>
                      <wp:wrapNone/>
                      <wp:docPr id="1" name="Pfeil: nach rechts 1"/>
                      <wp:cNvGraphicFramePr/>
                      <a:graphic xmlns:a="http://schemas.openxmlformats.org/drawingml/2006/main">
                        <a:graphicData uri="http://schemas.microsoft.com/office/word/2010/wordprocessingShape">
                          <wps:wsp>
                            <wps:cNvSpPr/>
                            <wps:spPr>
                              <a:xfrm>
                                <a:off x="0" y="0"/>
                                <a:ext cx="200025" cy="12382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09FFEC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4.1pt;margin-top:43.1pt;width:15.75pt;height: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ueQIAACcFAAAOAAAAZHJzL2Uyb0RvYy54bWysVE1PGzEQvVfqf7B8L5ukUOiKBEUgqkqI&#10;RoKKs/F6s5b81bGTTfrr++xdINCeUHNwZnbG8/Hmjc8vdtawraKovZvz6dGEM+Wkb7Rbz/nP++tP&#10;Z5zFJFwjjHdqzvcq8ovFxw/nfajVzHfeNIoYgrhY92HOu5RCXVVRdsqKeOSDcjC2nqxIUGldNSR6&#10;RLemmk0mX6reUxPISxUjvl4NRr4o8dtWyfSjbaNKzMw5akvlpHI+5rNanIt6TSJ0Wo5liHdUYYV2&#10;SPoc6kokwTak/wpltSQffZuOpLeVb1stVekB3Uwnb7q560RQpReAE8MzTPH/hZW32xUx3WB2nDlh&#10;MaJVq7SpociOkZJdimyacepDrOF+F1Y0ahFibnrXks3/aIftCrb7Z2zVLjGJjxjWZHbCmYRpOvt8&#10;BhlRqpfLgWL6prxlWZhz0usuLYl8X3AV25uYhgtPjjlj9EY319qYouzjpSG2FZg1KNL4/h7ZOTMi&#10;JhhQUvmNeV9dNY71ua7TCUgiBYjYGoGr0gZAE92aM2HWYLhMVOp5dTu+P3Fu5krEbqi6RM31idrq&#10;hMUw2s752WHZxmWrKtQeIcmDGUaRpUff7DFS8gPXY5DXGkluAMJKEMiNDrGw6QeO1ni07UeJs87T&#10;7399z/7gHKyc9VgWQPJrI0gB2+8ObPw6PT7O21WU45PTGRQ6tDweWtzGXnrMCIxDdUXM/sk8iS15&#10;+4C9XuasMAknkXsAf1Qu07DEeBmkWi6LGzYqiHTj7oLMwTNOGd773YOgMNIqgRG3/mmxRP2GV4Nv&#10;vun8cpN8qwvpXnAFZbOCbSzkHV+OvO6HevF6ed8WfwAAAP//AwBQSwMEFAAGAAgAAAAhAJK2i3Dd&#10;AAAACAEAAA8AAABkcnMvZG93bnJldi54bWxMj8FOwzAMhu9IvENkJC5oS+lE6UrTCSGNG0gMLrt5&#10;rWkrGqc02RreHnNiJ8v6P/3+XG6iHdSJJt87NnC7TEAR167puTXw8b5d5KB8QG5wcEwGfsjDprq8&#10;KLFo3MxvdNqFVkkJ+wINdCGMhda+7siiX7qRWLJPN1kMsk6tbiacpdwOOk2STFvsWS50ONJTR/XX&#10;7mgNZDc6knudabvPn1++0yxqXEdjrq/i4wOoQDH8w/CnL+pQidPBHbnxajCwyFMhDeSZTMnT1QrU&#10;Qbjk7h50VerzB6pfAAAA//8DAFBLAQItABQABgAIAAAAIQC2gziS/gAAAOEBAAATAAAAAAAAAAAA&#10;AAAAAAAAAABbQ29udGVudF9UeXBlc10ueG1sUEsBAi0AFAAGAAgAAAAhADj9If/WAAAAlAEAAAsA&#10;AAAAAAAAAAAAAAAALwEAAF9yZWxzLy5yZWxzUEsBAi0AFAAGAAgAAAAhACLjT+55AgAAJwUAAA4A&#10;AAAAAAAAAAAAAAAALgIAAGRycy9lMm9Eb2MueG1sUEsBAi0AFAAGAAgAAAAhAJK2i3DdAAAACAEA&#10;AA8AAAAAAAAAAAAAAAAA0wQAAGRycy9kb3ducmV2LnhtbFBLBQYAAAAABAAEAPMAAADdBQAAAAA=&#10;" adj="14914" fillcolor="windowText" strokecolor="windowText" strokeweight="1pt"/>
                  </w:pict>
                </mc:Fallback>
              </mc:AlternateContent>
            </w:r>
            <w:r w:rsidRPr="00AE0E73">
              <w:rPr>
                <w:noProof/>
              </w:rPr>
              <w:drawing>
                <wp:anchor distT="0" distB="0" distL="114300" distR="114300" simplePos="0" relativeHeight="251660288" behindDoc="1" locked="0" layoutInCell="1" allowOverlap="1" wp14:anchorId="316876C4" wp14:editId="73B2B71A">
                  <wp:simplePos x="0" y="0"/>
                  <wp:positionH relativeFrom="column">
                    <wp:posOffset>190836</wp:posOffset>
                  </wp:positionH>
                  <wp:positionV relativeFrom="paragraph">
                    <wp:posOffset>3931</wp:posOffset>
                  </wp:positionV>
                  <wp:extent cx="1107306" cy="124220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35899" cy="1274280"/>
                          </a:xfrm>
                          <a:prstGeom prst="rect">
                            <a:avLst/>
                          </a:prstGeom>
                        </pic:spPr>
                      </pic:pic>
                    </a:graphicData>
                  </a:graphic>
                  <wp14:sizeRelH relativeFrom="margin">
                    <wp14:pctWidth>0</wp14:pctWidth>
                  </wp14:sizeRelH>
                  <wp14:sizeRelV relativeFrom="margin">
                    <wp14:pctHeight>0</wp14:pctHeight>
                  </wp14:sizeRelV>
                </wp:anchor>
              </w:drawing>
            </w:r>
          </w:p>
        </w:tc>
        <w:tc>
          <w:tcPr>
            <w:tcW w:w="1843" w:type="dxa"/>
            <w:gridSpan w:val="2"/>
          </w:tcPr>
          <w:p w14:paraId="16CABAC4"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236" w:type="dxa"/>
          </w:tcPr>
          <w:p w14:paraId="7A6BA700"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r w:rsidRPr="00AE0E73">
              <w:rPr>
                <w:noProof/>
              </w:rPr>
              <w:drawing>
                <wp:anchor distT="0" distB="0" distL="114300" distR="114300" simplePos="0" relativeHeight="251661312" behindDoc="1" locked="0" layoutInCell="1" allowOverlap="1" wp14:anchorId="50F77429" wp14:editId="403025BB">
                  <wp:simplePos x="0" y="0"/>
                  <wp:positionH relativeFrom="column">
                    <wp:posOffset>93285</wp:posOffset>
                  </wp:positionH>
                  <wp:positionV relativeFrom="paragraph">
                    <wp:posOffset>3930</wp:posOffset>
                  </wp:positionV>
                  <wp:extent cx="1095555" cy="1204721"/>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09166" cy="1219689"/>
                          </a:xfrm>
                          <a:prstGeom prst="rect">
                            <a:avLst/>
                          </a:prstGeom>
                        </pic:spPr>
                      </pic:pic>
                    </a:graphicData>
                  </a:graphic>
                  <wp14:sizeRelH relativeFrom="margin">
                    <wp14:pctWidth>0</wp14:pctWidth>
                  </wp14:sizeRelH>
                  <wp14:sizeRelV relativeFrom="margin">
                    <wp14:pctHeight>0</wp14:pctHeight>
                  </wp14:sizeRelV>
                </wp:anchor>
              </w:drawing>
            </w:r>
          </w:p>
        </w:tc>
        <w:tc>
          <w:tcPr>
            <w:tcW w:w="1749" w:type="dxa"/>
          </w:tcPr>
          <w:p w14:paraId="0EF294E1"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283" w:type="dxa"/>
          </w:tcPr>
          <w:p w14:paraId="0B46222E"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01" w:type="dxa"/>
          </w:tcPr>
          <w:p w14:paraId="1C99F928"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r w:rsidRPr="00AE0E73">
              <w:rPr>
                <w:noProof/>
              </w:rPr>
              <w:drawing>
                <wp:anchor distT="0" distB="0" distL="114300" distR="114300" simplePos="0" relativeHeight="251662336" behindDoc="1" locked="0" layoutInCell="1" allowOverlap="1" wp14:anchorId="122452CC" wp14:editId="16892A1D">
                  <wp:simplePos x="0" y="0"/>
                  <wp:positionH relativeFrom="column">
                    <wp:posOffset>-16246</wp:posOffset>
                  </wp:positionH>
                  <wp:positionV relativeFrom="paragraph">
                    <wp:posOffset>20955</wp:posOffset>
                  </wp:positionV>
                  <wp:extent cx="1009015" cy="1139825"/>
                  <wp:effectExtent l="0" t="0" r="635" b="317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09015" cy="1139825"/>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59F84115"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01" w:type="dxa"/>
          </w:tcPr>
          <w:p w14:paraId="23E59C65"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r w:rsidRPr="00AE0E73">
              <w:rPr>
                <w:noProof/>
              </w:rPr>
              <w:drawing>
                <wp:anchor distT="0" distB="0" distL="114300" distR="114300" simplePos="0" relativeHeight="251663360" behindDoc="1" locked="0" layoutInCell="1" allowOverlap="1" wp14:anchorId="27215162" wp14:editId="443BF4F1">
                  <wp:simplePos x="0" y="0"/>
                  <wp:positionH relativeFrom="column">
                    <wp:posOffset>-61319</wp:posOffset>
                  </wp:positionH>
                  <wp:positionV relativeFrom="paragraph">
                    <wp:posOffset>3930</wp:posOffset>
                  </wp:positionV>
                  <wp:extent cx="1030739" cy="1157078"/>
                  <wp:effectExtent l="0" t="0" r="0" b="508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53191" cy="1182282"/>
                          </a:xfrm>
                          <a:prstGeom prst="rect">
                            <a:avLst/>
                          </a:prstGeom>
                        </pic:spPr>
                      </pic:pic>
                    </a:graphicData>
                  </a:graphic>
                  <wp14:sizeRelH relativeFrom="margin">
                    <wp14:pctWidth>0</wp14:pctWidth>
                  </wp14:sizeRelH>
                  <wp14:sizeRelV relativeFrom="margin">
                    <wp14:pctHeight>0</wp14:pctHeight>
                  </wp14:sizeRelV>
                </wp:anchor>
              </w:drawing>
            </w:r>
          </w:p>
        </w:tc>
      </w:tr>
      <w:tr w:rsidR="00D73D1C" w:rsidRPr="00AE0E73" w14:paraId="79967416" w14:textId="77777777" w:rsidTr="00D73D1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3" w:type="dxa"/>
          </w:tcPr>
          <w:p w14:paraId="349C3AD0" w14:textId="77777777" w:rsidR="00D73D1C" w:rsidRPr="00AE0E73" w:rsidRDefault="00D73D1C" w:rsidP="00AE0E73">
            <w:pPr>
              <w:pStyle w:val="KeinLeerraum"/>
            </w:pPr>
          </w:p>
        </w:tc>
        <w:tc>
          <w:tcPr>
            <w:tcW w:w="425" w:type="dxa"/>
          </w:tcPr>
          <w:p w14:paraId="68890737" w14:textId="77777777" w:rsidR="00D73D1C" w:rsidRPr="00AE0E73" w:rsidRDefault="00D73D1C" w:rsidP="00AE0E73">
            <w:pPr>
              <w:pStyle w:val="KeinLeerraum"/>
              <w:cnfStyle w:val="000000100000" w:firstRow="0" w:lastRow="0" w:firstColumn="0" w:lastColumn="0" w:oddVBand="0" w:evenVBand="0" w:oddHBand="1" w:evenHBand="0" w:firstRowFirstColumn="0" w:firstRowLastColumn="0" w:lastRowFirstColumn="0" w:lastRowLastColumn="0"/>
              <w:rPr>
                <w:noProof/>
              </w:rPr>
            </w:pPr>
          </w:p>
        </w:tc>
        <w:tc>
          <w:tcPr>
            <w:tcW w:w="1843" w:type="dxa"/>
            <w:gridSpan w:val="2"/>
            <w:shd w:val="clear" w:color="auto" w:fill="FFFF00"/>
          </w:tcPr>
          <w:p w14:paraId="6BE6C668" w14:textId="79AC40DD" w:rsidR="00D73D1C" w:rsidRPr="00527088" w:rsidRDefault="00D73D1C" w:rsidP="00AE0E73">
            <w:pPr>
              <w:pStyle w:val="KeinLeerraum"/>
              <w:cnfStyle w:val="000000100000" w:firstRow="0" w:lastRow="0" w:firstColumn="0" w:lastColumn="0" w:oddVBand="0" w:evenVBand="0" w:oddHBand="1" w:evenHBand="0" w:firstRowFirstColumn="0" w:firstRowLastColumn="0" w:lastRowFirstColumn="0" w:lastRowLastColumn="0"/>
              <w:rPr>
                <w:b/>
              </w:rPr>
            </w:pPr>
            <w:r w:rsidRPr="00527088">
              <w:rPr>
                <w:b/>
              </w:rPr>
              <w:t>Sei ehrlich</w:t>
            </w:r>
          </w:p>
        </w:tc>
        <w:tc>
          <w:tcPr>
            <w:tcW w:w="236" w:type="dxa"/>
          </w:tcPr>
          <w:p w14:paraId="0F568689" w14:textId="77777777" w:rsidR="00D73D1C" w:rsidRPr="00527088" w:rsidRDefault="00D73D1C" w:rsidP="00AE0E73">
            <w:pPr>
              <w:pStyle w:val="KeinLeerraum"/>
              <w:cnfStyle w:val="000000100000" w:firstRow="0" w:lastRow="0" w:firstColumn="0" w:lastColumn="0" w:oddVBand="0" w:evenVBand="0" w:oddHBand="1" w:evenHBand="0" w:firstRowFirstColumn="0" w:firstRowLastColumn="0" w:lastRowFirstColumn="0" w:lastRowLastColumn="0"/>
              <w:rPr>
                <w:b/>
                <w:noProof/>
              </w:rPr>
            </w:pPr>
          </w:p>
        </w:tc>
        <w:tc>
          <w:tcPr>
            <w:tcW w:w="1749" w:type="dxa"/>
            <w:shd w:val="clear" w:color="auto" w:fill="FFFF00"/>
          </w:tcPr>
          <w:p w14:paraId="0573E7E7" w14:textId="14E2FA79" w:rsidR="00D73D1C" w:rsidRPr="00527088" w:rsidRDefault="00D73D1C" w:rsidP="00AE0E73">
            <w:pPr>
              <w:pStyle w:val="KeinLeerraum"/>
              <w:cnfStyle w:val="000000100000" w:firstRow="0" w:lastRow="0" w:firstColumn="0" w:lastColumn="0" w:oddVBand="0" w:evenVBand="0" w:oddHBand="1" w:evenHBand="0" w:firstRowFirstColumn="0" w:firstRowLastColumn="0" w:lastRowFirstColumn="0" w:lastRowLastColumn="0"/>
              <w:rPr>
                <w:b/>
              </w:rPr>
            </w:pPr>
            <w:r w:rsidRPr="00527088">
              <w:rPr>
                <w:b/>
              </w:rPr>
              <w:t>Sei stark</w:t>
            </w:r>
          </w:p>
        </w:tc>
        <w:tc>
          <w:tcPr>
            <w:tcW w:w="283" w:type="dxa"/>
          </w:tcPr>
          <w:p w14:paraId="4A9429E3" w14:textId="77777777" w:rsidR="00D73D1C" w:rsidRPr="00527088" w:rsidRDefault="00D73D1C" w:rsidP="00AE0E73">
            <w:pPr>
              <w:pStyle w:val="KeinLeerraum"/>
              <w:cnfStyle w:val="000000100000" w:firstRow="0" w:lastRow="0" w:firstColumn="0" w:lastColumn="0" w:oddVBand="0" w:evenVBand="0" w:oddHBand="1" w:evenHBand="0" w:firstRowFirstColumn="0" w:firstRowLastColumn="0" w:lastRowFirstColumn="0" w:lastRowLastColumn="0"/>
              <w:rPr>
                <w:b/>
              </w:rPr>
            </w:pPr>
          </w:p>
        </w:tc>
        <w:tc>
          <w:tcPr>
            <w:tcW w:w="1701" w:type="dxa"/>
            <w:shd w:val="clear" w:color="auto" w:fill="FFFF00"/>
          </w:tcPr>
          <w:p w14:paraId="3117C04F" w14:textId="6BA4AF2B" w:rsidR="00D73D1C" w:rsidRPr="00527088" w:rsidRDefault="00D73D1C" w:rsidP="00AE0E73">
            <w:pPr>
              <w:pStyle w:val="KeinLeerraum"/>
              <w:cnfStyle w:val="000000100000" w:firstRow="0" w:lastRow="0" w:firstColumn="0" w:lastColumn="0" w:oddVBand="0" w:evenVBand="0" w:oddHBand="1" w:evenHBand="0" w:firstRowFirstColumn="0" w:firstRowLastColumn="0" w:lastRowFirstColumn="0" w:lastRowLastColumn="0"/>
              <w:rPr>
                <w:b/>
                <w:noProof/>
              </w:rPr>
            </w:pPr>
            <w:r w:rsidRPr="00527088">
              <w:rPr>
                <w:b/>
                <w:noProof/>
              </w:rPr>
              <w:t>Sei rein</w:t>
            </w:r>
          </w:p>
        </w:tc>
        <w:tc>
          <w:tcPr>
            <w:tcW w:w="284" w:type="dxa"/>
          </w:tcPr>
          <w:p w14:paraId="77395E2E" w14:textId="77777777" w:rsidR="00D73D1C" w:rsidRPr="00527088" w:rsidRDefault="00D73D1C" w:rsidP="00AE0E73">
            <w:pPr>
              <w:pStyle w:val="KeinLeerraum"/>
              <w:cnfStyle w:val="000000100000" w:firstRow="0" w:lastRow="0" w:firstColumn="0" w:lastColumn="0" w:oddVBand="0" w:evenVBand="0" w:oddHBand="1" w:evenHBand="0" w:firstRowFirstColumn="0" w:firstRowLastColumn="0" w:lastRowFirstColumn="0" w:lastRowLastColumn="0"/>
              <w:rPr>
                <w:b/>
              </w:rPr>
            </w:pPr>
          </w:p>
        </w:tc>
        <w:tc>
          <w:tcPr>
            <w:tcW w:w="1701" w:type="dxa"/>
            <w:shd w:val="clear" w:color="auto" w:fill="FFFF00"/>
          </w:tcPr>
          <w:p w14:paraId="6EDEEF7D" w14:textId="7EF9CFD4" w:rsidR="00D73D1C" w:rsidRPr="00527088" w:rsidRDefault="00D73D1C" w:rsidP="00AE0E73">
            <w:pPr>
              <w:pStyle w:val="KeinLeerraum"/>
              <w:cnfStyle w:val="000000100000" w:firstRow="0" w:lastRow="0" w:firstColumn="0" w:lastColumn="0" w:oddVBand="0" w:evenVBand="0" w:oddHBand="1" w:evenHBand="0" w:firstRowFirstColumn="0" w:firstRowLastColumn="0" w:lastRowFirstColumn="0" w:lastRowLastColumn="0"/>
              <w:rPr>
                <w:b/>
                <w:noProof/>
              </w:rPr>
            </w:pPr>
            <w:r w:rsidRPr="00527088">
              <w:rPr>
                <w:b/>
                <w:noProof/>
              </w:rPr>
              <w:t>Sei mutig</w:t>
            </w:r>
          </w:p>
        </w:tc>
      </w:tr>
      <w:tr w:rsidR="00AE0E73" w:rsidRPr="00AE0E73" w14:paraId="153BC7B0" w14:textId="77777777" w:rsidTr="00D73D1C">
        <w:tc>
          <w:tcPr>
            <w:cnfStyle w:val="001000000000" w:firstRow="0" w:lastRow="0" w:firstColumn="1" w:lastColumn="0" w:oddVBand="0" w:evenVBand="0" w:oddHBand="0" w:evenHBand="0" w:firstRowFirstColumn="0" w:firstRowLastColumn="0" w:lastRowFirstColumn="0" w:lastRowLastColumn="0"/>
            <w:tcW w:w="1413" w:type="dxa"/>
          </w:tcPr>
          <w:p w14:paraId="30E29534" w14:textId="77777777" w:rsidR="00AE0E73" w:rsidRPr="00AE0E73" w:rsidRDefault="00AE0E73" w:rsidP="00AE0E73">
            <w:pPr>
              <w:pStyle w:val="KeinLeerraum"/>
            </w:pPr>
          </w:p>
        </w:tc>
        <w:tc>
          <w:tcPr>
            <w:tcW w:w="425" w:type="dxa"/>
          </w:tcPr>
          <w:p w14:paraId="7F82B9BD"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843" w:type="dxa"/>
            <w:gridSpan w:val="2"/>
          </w:tcPr>
          <w:p w14:paraId="551C7D4C"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r w:rsidRPr="00AE0E73">
              <w:t>1 Botschaft</w:t>
            </w:r>
          </w:p>
        </w:tc>
        <w:tc>
          <w:tcPr>
            <w:tcW w:w="236" w:type="dxa"/>
          </w:tcPr>
          <w:p w14:paraId="40FFAD58"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49" w:type="dxa"/>
          </w:tcPr>
          <w:p w14:paraId="2BA9CF8E"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r w:rsidRPr="00AE0E73">
              <w:t>2 Botschaft</w:t>
            </w:r>
          </w:p>
        </w:tc>
        <w:tc>
          <w:tcPr>
            <w:tcW w:w="283" w:type="dxa"/>
          </w:tcPr>
          <w:p w14:paraId="2C8C321C"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01" w:type="dxa"/>
          </w:tcPr>
          <w:p w14:paraId="196B2681"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r w:rsidRPr="00AE0E73">
              <w:t>3 Botschaft</w:t>
            </w:r>
          </w:p>
        </w:tc>
        <w:tc>
          <w:tcPr>
            <w:tcW w:w="284" w:type="dxa"/>
          </w:tcPr>
          <w:p w14:paraId="3EB0DD88"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p>
        </w:tc>
        <w:tc>
          <w:tcPr>
            <w:tcW w:w="1701" w:type="dxa"/>
          </w:tcPr>
          <w:p w14:paraId="222F8CDD" w14:textId="77777777" w:rsidR="00AE0E73" w:rsidRPr="00AE0E73" w:rsidRDefault="00AE0E73" w:rsidP="00AE0E73">
            <w:pPr>
              <w:pStyle w:val="KeinLeerraum"/>
              <w:cnfStyle w:val="000000000000" w:firstRow="0" w:lastRow="0" w:firstColumn="0" w:lastColumn="0" w:oddVBand="0" w:evenVBand="0" w:oddHBand="0" w:evenHBand="0" w:firstRowFirstColumn="0" w:firstRowLastColumn="0" w:lastRowFirstColumn="0" w:lastRowLastColumn="0"/>
            </w:pPr>
            <w:r w:rsidRPr="00AE0E73">
              <w:t>4 Botschaft</w:t>
            </w:r>
          </w:p>
        </w:tc>
      </w:tr>
      <w:bookmarkEnd w:id="0"/>
    </w:tbl>
    <w:p w14:paraId="67F88B61" w14:textId="01CED776" w:rsidR="007912F5" w:rsidRDefault="007912F5" w:rsidP="00E855EB">
      <w:pPr>
        <w:pStyle w:val="KeinLeerraum"/>
      </w:pPr>
    </w:p>
    <w:p w14:paraId="772C8AC1" w14:textId="066B1917" w:rsidR="00BE00A6" w:rsidRDefault="00A32E2A" w:rsidP="00BE00A6">
      <w:pPr>
        <w:pStyle w:val="berschrift2"/>
      </w:pPr>
      <w:r w:rsidRPr="00D906DD">
        <w:t>Serubbabel</w:t>
      </w:r>
    </w:p>
    <w:p w14:paraId="55AE3A02" w14:textId="39302EFB" w:rsidR="00A32E2A" w:rsidRDefault="00313D04" w:rsidP="00A32E2A">
      <w:pPr>
        <w:pStyle w:val="KeinLeerraum"/>
      </w:pPr>
      <w:r>
        <w:t>Der Name Serubbabel bedeutet "Same Babylons". Dies deutet darauf hin, dass er in Babylon geboren wurde. Sei Vater war Schealtiel und der war ein Sohn von Jojachin (Jekonja oder Konja) dem König von Juda, welcher 597 v.Chr. in die Gefangenschaft nach Babylon geführt wurde. Sei Ur</w:t>
      </w:r>
      <w:r w:rsidR="009004FB">
        <w:t>ur</w:t>
      </w:r>
      <w:r>
        <w:t xml:space="preserve">grossvater war der </w:t>
      </w:r>
      <w:r w:rsidR="009004FB">
        <w:t>gottesfürchtige</w:t>
      </w:r>
      <w:r>
        <w:t xml:space="preserve"> König Josia. </w:t>
      </w:r>
    </w:p>
    <w:p w14:paraId="51871D21" w14:textId="25684004" w:rsidR="002F4FEC" w:rsidRDefault="002F4FEC" w:rsidP="00A32E2A">
      <w:pPr>
        <w:pStyle w:val="KeinLeerraum"/>
      </w:pPr>
      <w:r>
        <w:t>Serubbabel war also ein Nachkomme von David und deshalb als Statthalter über Juda gesetzt worden. Er setzte die davidische Königslinie fort und erhielt eine Verheissung über die Messias Erwartungen.</w:t>
      </w:r>
    </w:p>
    <w:p w14:paraId="0E29D0A0" w14:textId="17F8FE11" w:rsidR="00B7013A" w:rsidRDefault="002F4FEC" w:rsidP="00B7013A">
      <w:pPr>
        <w:pStyle w:val="KeinLeerraum"/>
      </w:pPr>
      <w:r>
        <w:t>"</w:t>
      </w:r>
      <w:r w:rsidRPr="002F4FEC">
        <w:t xml:space="preserve"> 23 An jenem Tag, spricht der HERR der Heerscharen, werde ich dich, Serubbabel, du Sohn Schealtiels, meinen Knecht, nehmen und dich wie einen Siegelring machen; denn dich habe ich erwählt!, spricht der HERR der Heerscharen.</w:t>
      </w:r>
      <w:r>
        <w:t>"</w:t>
      </w:r>
      <w:r w:rsidR="00B7013A" w:rsidRPr="00B7013A">
        <w:t xml:space="preserve"> </w:t>
      </w:r>
      <w:r w:rsidR="00B7013A">
        <w:t xml:space="preserve"> </w:t>
      </w:r>
      <w:r w:rsidR="00B7013A" w:rsidRPr="00B7013A">
        <w:rPr>
          <w:b/>
        </w:rPr>
        <w:t>Hag 2,23</w:t>
      </w:r>
    </w:p>
    <w:p w14:paraId="62C4CC2A" w14:textId="63D24470" w:rsidR="002F4FEC" w:rsidRDefault="002F4FEC" w:rsidP="002F4FEC">
      <w:pPr>
        <w:pStyle w:val="Untertitel"/>
      </w:pPr>
    </w:p>
    <w:p w14:paraId="0DF47251" w14:textId="1C68955A" w:rsidR="00A32E2A" w:rsidRDefault="00A32E2A" w:rsidP="00A32E2A">
      <w:pPr>
        <w:pStyle w:val="berschrift2"/>
      </w:pPr>
      <w:r w:rsidRPr="00D906DD">
        <w:t>Jeschua</w:t>
      </w:r>
    </w:p>
    <w:p w14:paraId="73364DB9" w14:textId="25EBFBAF" w:rsidR="00A32E2A" w:rsidRDefault="002F4FEC" w:rsidP="00A32E2A">
      <w:pPr>
        <w:pStyle w:val="KeinLeerraum"/>
      </w:pPr>
      <w:r>
        <w:t>Jeschua der Sohn Jozadaks wurde als Hohepriester eingesetzt. Sein Vater Jozadaks war der letzte Priester in Juda</w:t>
      </w:r>
      <w:r w:rsidR="00F95CFA">
        <w:t>,</w:t>
      </w:r>
      <w:r w:rsidR="007D125D">
        <w:t xml:space="preserve"> vor dem Exil</w:t>
      </w:r>
      <w:r>
        <w:t>, der dann 586 v.Chr. nach Babylonien verschleppt wurde.</w:t>
      </w:r>
    </w:p>
    <w:p w14:paraId="013857C2" w14:textId="698B4C62" w:rsidR="00B7013A" w:rsidRPr="00B7013A" w:rsidRDefault="002F4FEC" w:rsidP="00B7013A">
      <w:pPr>
        <w:pStyle w:val="Untertitel"/>
        <w:rPr>
          <w:b/>
        </w:rPr>
      </w:pPr>
      <w:r>
        <w:lastRenderedPageBreak/>
        <w:t>"</w:t>
      </w:r>
      <w:r w:rsidRPr="002F4FEC">
        <w:t xml:space="preserve"> 41 Jozadak aber zog mit hinweg, als der HERR Juda und Jerusalem durch Nebukadnezar wegführte.</w:t>
      </w:r>
      <w:r>
        <w:t>"</w:t>
      </w:r>
      <w:r w:rsidR="00B7013A" w:rsidRPr="00B7013A">
        <w:rPr>
          <w:b/>
        </w:rPr>
        <w:t xml:space="preserve"> 1Chr 5,41</w:t>
      </w:r>
    </w:p>
    <w:p w14:paraId="02534179" w14:textId="4D0D76F0" w:rsidR="007D125D" w:rsidRDefault="00C239E4" w:rsidP="007D125D">
      <w:pPr>
        <w:pStyle w:val="KeinLeerraum"/>
      </w:pPr>
      <w:r>
        <w:t>Der Hohepriester war der Leiter des Tempels und der ganzen Rituale. Besonders am Versöhnungstag (Jom Kippur) trat er in Erscheinung. Nur ihm war es</w:t>
      </w:r>
      <w:r w:rsidRPr="00C239E4">
        <w:t xml:space="preserve"> </w:t>
      </w:r>
      <w:r>
        <w:t xml:space="preserve">gestattet, und dies nur an diesem einen Tag, im Tempel ins Allerheiligste vorzudringen und das Opferblut auf die Bundeslade zu sprengen. Weil unter Serubbabel der Brandopferaltar aufgebaut wurde und so schon Opfer dargebracht werden konnten, war es nicht möglich, den Versöhnungstag zu feiern, weil es dazu einen Tempel brauchte. </w:t>
      </w:r>
    </w:p>
    <w:p w14:paraId="1898B459" w14:textId="2DD228E3" w:rsidR="00C239E4" w:rsidRDefault="00C239E4" w:rsidP="00C239E4">
      <w:pPr>
        <w:pStyle w:val="berschrift2"/>
      </w:pPr>
      <w:r>
        <w:t>Anwendung</w:t>
      </w:r>
    </w:p>
    <w:p w14:paraId="4F58CAA2" w14:textId="7478ED19" w:rsidR="00196883" w:rsidRDefault="00C239E4" w:rsidP="00196883">
      <w:pPr>
        <w:pStyle w:val="KeinLeerraum"/>
      </w:pPr>
      <w:r>
        <w:t xml:space="preserve">Diese beiden werden bei jeder (ausser in der vierten Botschaft) bewusst angesprochen. Sie waren die Leiter vom Volk Gottes, welches aus dem Exil zurück gekommen ist. Die Leiter waren damals wie auch Heute verantwortlich für die Führung des Volkes resp. der Gemeinde. Die Leiterschaft hat eine Verantwortlichkeit </w:t>
      </w:r>
      <w:r w:rsidR="00196883">
        <w:t>für die Gemeinde und wird darüber einmal Rechenschaft ablegen müssen. Gott will, dass die ganze Gemeinde auf sein Wort hört, er spricht die Herzenshaltung</w:t>
      </w:r>
      <w:r w:rsidR="0098122D">
        <w:t xml:space="preserve"> eines</w:t>
      </w:r>
      <w:r w:rsidR="00196883">
        <w:t xml:space="preserve"> jede</w:t>
      </w:r>
      <w:r w:rsidR="0098122D">
        <w:t>n</w:t>
      </w:r>
      <w:r w:rsidR="00196883">
        <w:t xml:space="preserve"> einzelnen an. </w:t>
      </w:r>
    </w:p>
    <w:p w14:paraId="6CA72983" w14:textId="2106052F" w:rsidR="00196883" w:rsidRPr="00B7013A" w:rsidRDefault="00196883" w:rsidP="00B7013A">
      <w:pPr>
        <w:pStyle w:val="Untertitel"/>
        <w:rPr>
          <w:b/>
        </w:rPr>
      </w:pPr>
      <w:r>
        <w:t>"</w:t>
      </w:r>
      <w:r w:rsidRPr="00196883">
        <w:t xml:space="preserve"> 17 Gehorcht euren Führern und fügt euch ihnen; denn sie wachen über eure Seelen als solche, die einmal Rechenschaft ablegen werden, damit sie das mit Freuden tun und nicht mit Seufzen; denn das wäre nicht gut für euch!</w:t>
      </w:r>
      <w:r>
        <w:t>"</w:t>
      </w:r>
      <w:r w:rsidR="00B7013A" w:rsidRPr="00B7013A">
        <w:t xml:space="preserve"> </w:t>
      </w:r>
      <w:r w:rsidR="00B7013A">
        <w:t xml:space="preserve"> </w:t>
      </w:r>
      <w:r w:rsidR="00B7013A" w:rsidRPr="00B7013A">
        <w:rPr>
          <w:b/>
        </w:rPr>
        <w:t>Heb 13,17</w:t>
      </w:r>
    </w:p>
    <w:p w14:paraId="69545349" w14:textId="77777777" w:rsidR="00196883" w:rsidRDefault="00196883" w:rsidP="00196883">
      <w:pPr>
        <w:pStyle w:val="KeinLeerraum"/>
      </w:pPr>
      <w:r>
        <w:t xml:space="preserve">Jesus Christus war das Vorbild für den grossen und guten Hirten. Sein Leben zeigt uns auf, wie die Leiterschaft vorangehen muss. </w:t>
      </w:r>
    </w:p>
    <w:p w14:paraId="6DC74DD3" w14:textId="77777777" w:rsidR="00196883" w:rsidRDefault="00196883" w:rsidP="00196883">
      <w:pPr>
        <w:pStyle w:val="KeinLeerraum"/>
      </w:pPr>
      <w:r>
        <w:t xml:space="preserve">Für einen Hirten ist es in der Gemeinde nicht einfach, den Menschen zu sagen, was nicht gut ist. Dies will nicht gehört werden. Jeder darf für sich selbst entscheiden und das darf sicher kein anderer machen. Im Reich Gottes ist es aber anders. Gott hat Autorität und Führung gesetzt um den Menschen vorzustehen und ihnen zu helfen. </w:t>
      </w:r>
    </w:p>
    <w:p w14:paraId="6059D341" w14:textId="77777777" w:rsidR="00196883" w:rsidRDefault="00196883" w:rsidP="00196883">
      <w:pPr>
        <w:pStyle w:val="KeinLeerraum"/>
      </w:pPr>
    </w:p>
    <w:p w14:paraId="4809E473" w14:textId="739D75BB" w:rsidR="00B4556B" w:rsidRPr="00C239E4" w:rsidRDefault="00196883" w:rsidP="00196883">
      <w:pPr>
        <w:pStyle w:val="KeinLeerraum"/>
      </w:pPr>
      <w:r>
        <w:t xml:space="preserve"> </w:t>
      </w:r>
    </w:p>
    <w:tbl>
      <w:tblPr>
        <w:tblStyle w:val="Tabellenraster"/>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448"/>
        <w:gridCol w:w="1843"/>
        <w:gridCol w:w="425"/>
        <w:gridCol w:w="1843"/>
        <w:gridCol w:w="421"/>
        <w:gridCol w:w="1847"/>
        <w:gridCol w:w="426"/>
        <w:gridCol w:w="2267"/>
      </w:tblGrid>
      <w:tr w:rsidR="00B4556B" w14:paraId="67286FA0" w14:textId="77777777" w:rsidTr="00B4556B">
        <w:trPr>
          <w:trHeight w:val="879"/>
        </w:trPr>
        <w:tc>
          <w:tcPr>
            <w:tcW w:w="1390" w:type="dxa"/>
            <w:tcBorders>
              <w:top w:val="single" w:sz="4" w:space="0" w:color="auto"/>
              <w:left w:val="single" w:sz="4" w:space="0" w:color="auto"/>
              <w:bottom w:val="single" w:sz="4" w:space="0" w:color="auto"/>
              <w:right w:val="single" w:sz="4" w:space="0" w:color="auto"/>
            </w:tcBorders>
            <w:shd w:val="clear" w:color="auto" w:fill="92D050"/>
          </w:tcPr>
          <w:p w14:paraId="3E8DDC81" w14:textId="77777777" w:rsidR="00B4556B" w:rsidRDefault="00B4556B" w:rsidP="00B4556B">
            <w:pPr>
              <w:pStyle w:val="KeinLeerraum"/>
              <w:jc w:val="center"/>
            </w:pPr>
            <w:r w:rsidRPr="00B4556B">
              <w:rPr>
                <w:b/>
                <w:color w:val="FF0000"/>
                <w:shd w:val="clear" w:color="auto" w:fill="92D050"/>
              </w:rPr>
              <w:t>Gott spricht zur Leiterschaft</w:t>
            </w:r>
            <w:r>
              <w:rPr>
                <w:noProof/>
              </w:rPr>
              <w:t xml:space="preserve"> </w:t>
            </w:r>
          </w:p>
        </w:tc>
        <w:tc>
          <w:tcPr>
            <w:tcW w:w="448" w:type="dxa"/>
            <w:tcBorders>
              <w:left w:val="single" w:sz="4" w:space="0" w:color="auto"/>
              <w:right w:val="single" w:sz="4" w:space="0" w:color="auto"/>
            </w:tcBorders>
          </w:tcPr>
          <w:p w14:paraId="63511AB3" w14:textId="77777777" w:rsidR="00B4556B" w:rsidRPr="00196883" w:rsidRDefault="00B4556B" w:rsidP="00B4556B">
            <w:pPr>
              <w:pStyle w:val="KeinLeerraum"/>
              <w:rPr>
                <w:sz w:val="16"/>
              </w:rPr>
            </w:pPr>
            <w:r>
              <w:rPr>
                <w:noProof/>
              </w:rPr>
              <mc:AlternateContent>
                <mc:Choice Requires="wps">
                  <w:drawing>
                    <wp:anchor distT="0" distB="0" distL="114300" distR="114300" simplePos="0" relativeHeight="251665408" behindDoc="0" locked="0" layoutInCell="1" allowOverlap="1" wp14:anchorId="05D2A7ED" wp14:editId="7D80F18E">
                      <wp:simplePos x="0" y="0"/>
                      <wp:positionH relativeFrom="column">
                        <wp:posOffset>-29900</wp:posOffset>
                      </wp:positionH>
                      <wp:positionV relativeFrom="paragraph">
                        <wp:posOffset>421640</wp:posOffset>
                      </wp:positionV>
                      <wp:extent cx="190500" cy="54610"/>
                      <wp:effectExtent l="0" t="19050" r="38100" b="40640"/>
                      <wp:wrapNone/>
                      <wp:docPr id="8" name="Pfeil: nach rechts 8"/>
                      <wp:cNvGraphicFramePr/>
                      <a:graphic xmlns:a="http://schemas.openxmlformats.org/drawingml/2006/main">
                        <a:graphicData uri="http://schemas.microsoft.com/office/word/2010/wordprocessingShape">
                          <wps:wsp>
                            <wps:cNvSpPr/>
                            <wps:spPr>
                              <a:xfrm>
                                <a:off x="0" y="0"/>
                                <a:ext cx="190500" cy="5461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B6DB6C0" id="Pfeil: nach rechts 8" o:spid="_x0000_s1026" type="#_x0000_t13" style="position:absolute;margin-left:-2.35pt;margin-top:33.2pt;width:1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5zmQIAALkFAAAOAAAAZHJzL2Uyb0RvYy54bWysVMFu2zAMvQ/YPwi6r46DtGuDOkXQosOA&#10;ogvWDj2rshQLkEWNUuJkXz9KtpOuK3YodpFFk3wkn0heXu1ay7YKgwFX8fJkwplyEmrj1hX/8Xj7&#10;6ZyzEIWrhQWnKr5XgV8tPn647PxcTaEBWytkBOLCvPMVb2L086IIslGtCCfglSOlBmxFJBHXRY2i&#10;I/TWFtPJ5KzoAGuPIFUI9PemV/JFxtdayfhN66AisxWn3GI+MZ/P6SwWl2K+RuEbI4c0xDuyaIVx&#10;FPQAdSOiYBs0f0G1RiIE0PFEQluA1kaqXANVU05eVfPQCK9yLURO8Aeawv+DlffbFTJTV5weyomW&#10;nmillbFzEmTDUMkmBnaeeOp8mJP5g1/hIAW6pqJ3Gtv0pXLYLnO7P3CrdpFJ+lleTE4n9AKSVKez&#10;szJTXxx9PYb4RUHL0qXiaNZNXCJCl2kV27sQKSo5jIYpYABr6ltjbRZSz6hri2wr6LXjrkxZk8cf&#10;Vta9y5FgkmeRSOjLzre4tyrhWfddaaKRCp3mhHMDH5MRUioXy17ViFr1ORIjxMmQ5Zh+zjkDJmRN&#10;1R2wB4DRsgcZsXuYwT65qtz/B+fJvxLrnQ8eOTK4eHBujQN8C8BSVUPk3n4kqacmsfQM9Z6aDKGf&#10;vuDlraFHvhMhrgTSuFFb0AqJ3+jQFrqKw3DjrAH89db/ZE9TQFrOOhrfioefG4GKM/vV0XxclLNZ&#10;mvcszE4/T0nAl5rnlxq3aa+BeqakZeVlvib7aMerRmifaNMsU1RSCScpdsVlxFG4jv1aoV0l1XKZ&#10;zWjGvYh37sHLBJ5YTe37uHsS6IdOjzQh9zCOupi/avXeNnk6WG4iaJPn4MjrwDfth9w4wy5LC+il&#10;nK2OG3fxGwAA//8DAFBLAwQUAAYACAAAACEAMn4KSd4AAAAHAQAADwAAAGRycy9kb3ducmV2Lnht&#10;bEyOwW7CMBBE70j9B2sr9YLAJoWA0mwQbSni0kNpP8DE2yQiXkexgfD3dU/tcTSjNy9fD7YVF+p9&#10;4xhhNlUgiEtnGq4Qvj7fJisQPmg2unVMCDfysC7uRrnOjLvyB10OoRIRwj7TCHUIXSalL2uy2k9d&#10;Rxy7b9dbHWLsK2l6fY1w28pEqVRa3XB8qHVHLzWVp8PZImz37n3cdzu7X71u1al83m1uswTx4X7Y&#10;PIEINIS/MfzqR3UootPRndl40SJM5su4REjTOYjYJ4tHEEeE5UKBLHL537/4AQAA//8DAFBLAQIt&#10;ABQABgAIAAAAIQC2gziS/gAAAOEBAAATAAAAAAAAAAAAAAAAAAAAAABbQ29udGVudF9UeXBlc10u&#10;eG1sUEsBAi0AFAAGAAgAAAAhADj9If/WAAAAlAEAAAsAAAAAAAAAAAAAAAAALwEAAF9yZWxzLy5y&#10;ZWxzUEsBAi0AFAAGAAgAAAAhAHBJ3nOZAgAAuQUAAA4AAAAAAAAAAAAAAAAALgIAAGRycy9lMm9E&#10;b2MueG1sUEsBAi0AFAAGAAgAAAAhADJ+CkneAAAABwEAAA8AAAAAAAAAAAAAAAAA8wQAAGRycy9k&#10;b3ducmV2LnhtbFBLBQYAAAAABAAEAPMAAAD+BQAAAAA=&#10;" adj="18504" fillcolor="black [3213]" strokecolor="black [3213]" strokeweight="1pt"/>
                  </w:pict>
                </mc:Fallback>
              </mc:AlternateConten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3D10" w14:textId="77777777" w:rsidR="00B4556B" w:rsidRPr="003259DD" w:rsidRDefault="00B4556B" w:rsidP="00B4556B">
            <w:pPr>
              <w:pStyle w:val="KeinLeerraum"/>
              <w:rPr>
                <w:b/>
              </w:rPr>
            </w:pPr>
            <w:r>
              <w:rPr>
                <w:noProof/>
              </w:rPr>
              <mc:AlternateContent>
                <mc:Choice Requires="wps">
                  <w:drawing>
                    <wp:anchor distT="0" distB="0" distL="114300" distR="114300" simplePos="0" relativeHeight="251666432" behindDoc="0" locked="0" layoutInCell="1" allowOverlap="1" wp14:anchorId="56BFD935" wp14:editId="18FCB394">
                      <wp:simplePos x="0" y="0"/>
                      <wp:positionH relativeFrom="column">
                        <wp:posOffset>1168787</wp:posOffset>
                      </wp:positionH>
                      <wp:positionV relativeFrom="paragraph">
                        <wp:posOffset>436245</wp:posOffset>
                      </wp:positionV>
                      <wp:extent cx="190500" cy="54610"/>
                      <wp:effectExtent l="0" t="19050" r="38100" b="40640"/>
                      <wp:wrapNone/>
                      <wp:docPr id="9" name="Pfeil: nach rechts 9"/>
                      <wp:cNvGraphicFramePr/>
                      <a:graphic xmlns:a="http://schemas.openxmlformats.org/drawingml/2006/main">
                        <a:graphicData uri="http://schemas.microsoft.com/office/word/2010/wordprocessingShape">
                          <wps:wsp>
                            <wps:cNvSpPr/>
                            <wps:spPr>
                              <a:xfrm>
                                <a:off x="0" y="0"/>
                                <a:ext cx="190500" cy="5461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906EE41" id="Pfeil: nach rechts 9" o:spid="_x0000_s1026" type="#_x0000_t13" style="position:absolute;margin-left:92.05pt;margin-top:34.35pt;width:15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GmfAIAACYFAAAOAAAAZHJzL2Uyb0RvYy54bWysVNtOGzEQfa/Uf7D8XjaJwiURGxSBqCoh&#10;iBQqno3XzlryrbaTTfr1PfYuEGifUPPgzOyM53LmjC+v9kaTnQhROVvT8cmIEmG5a5Td1PTn4+23&#10;C0piYrZh2llR04OI9Grx9ctl5+di4lqnGxEIgtg473xN25T8vKoib4Vh8cR5YWGULhiWoIZN1QTW&#10;IbrR1WQ0Oqs6FxofHBcx4utNb6SLEl9KwdODlFEkomuK2lI5Qzmf81ktLtl8E5hvFR/KYJ+owjBl&#10;kfQ11A1LjGyD+iuUUTy46GQ64c5UTkrFRekB3YxHH7pZt8yL0gvAif4Vpvj/wvL73SoQ1dR0Roll&#10;BiNaSaH0HApvSRC8TZHMMk6dj3O4r/0qDFqEmJvey2DyP9oh+4Lt4RVbsU+E4+N4NjodYQIcptPp&#10;2bhAX73d9SGm78IZkoWaBrVp0zIE1xVY2e4uJmTFhRfHnDA6rZpbpXVRDvFaB7JjGDUY0rjuEckp&#10;0SwmGFBR+eVWEObdVW1JhxIn56VCBh5KzXCVGw9kot1QwvQGBOcplHre3Y6fT5ybuWGx7asuUXtK&#10;GpWwF1qZml4cl61tblUUZg+Q5Ln0k8jSs2sOmGhwPdWj57cKSe4AwooFcBszwL6mBxxSO7TtBomS&#10;1oXf//qe/UE5WCnpsCuA5NeWBQFsf1iQcTaeTvNyFWV6ej6BEo4tz8cWuzXXDjMa42XwvIjZP+kX&#10;UQZnnrDWy5wVJmY5cvfgD8p16ncYDwMXy2Vxw0J5lu7s2vMcPOOU4X3cP7HgB1olMOLevewVm3/g&#10;Ve+bb1q33CYnVSHdG66gTlawjIVEw8ORt/1YL15vz9viDwAAAP//AwBQSwMEFAAGAAgAAAAhAKxj&#10;qMrdAAAACQEAAA8AAABkcnMvZG93bnJldi54bWxMj91Kw0AQhe8F32EZwTu7SZUmxGxKsUhRkGr1&#10;AbbZMQnuzobstkne3umVXp6Zj/NTridnxRmH0HlSkC4SEEi1Nx01Cr4+n+9yECFqMtp6QgUzBlhX&#10;11elLowf6QPPh9gINqFQaAVtjH0hZahbdDosfI/Ev28/OB1ZDo00gx7Z3Fm5TJKVdLojTmh1j08t&#10;1j+Hk+OQ+W27s834st/J8LrNfbd5r2elbm+mzSOIiFP8g+FSn6tDxZ2O/kQmCMs6f0gZVbDKMxAM&#10;LNPL4aggy+5BVqX8v6D6BQAA//8DAFBLAQItABQABgAIAAAAIQC2gziS/gAAAOEBAAATAAAAAAAA&#10;AAAAAAAAAAAAAABbQ29udGVudF9UeXBlc10ueG1sUEsBAi0AFAAGAAgAAAAhADj9If/WAAAAlAEA&#10;AAsAAAAAAAAAAAAAAAAALwEAAF9yZWxzLy5yZWxzUEsBAi0AFAAGAAgAAAAhAMNxQaZ8AgAAJgUA&#10;AA4AAAAAAAAAAAAAAAAALgIAAGRycy9lMm9Eb2MueG1sUEsBAi0AFAAGAAgAAAAhAKxjqMrdAAAA&#10;CQEAAA8AAAAAAAAAAAAAAAAA1gQAAGRycy9kb3ducmV2LnhtbFBLBQYAAAAABAAEAPMAAADgBQAA&#10;AAA=&#10;" adj="18504" fillcolor="windowText" strokecolor="windowText" strokeweight="1pt"/>
                  </w:pict>
                </mc:Fallback>
              </mc:AlternateContent>
            </w:r>
            <w:r>
              <w:t>Die Leiterschaft sucht Gott im Gebet und Gemeinschaft</w:t>
            </w:r>
          </w:p>
        </w:tc>
        <w:tc>
          <w:tcPr>
            <w:tcW w:w="425" w:type="dxa"/>
            <w:tcBorders>
              <w:left w:val="single" w:sz="4" w:space="0" w:color="auto"/>
              <w:right w:val="single" w:sz="4" w:space="0" w:color="auto"/>
            </w:tcBorders>
          </w:tcPr>
          <w:p w14:paraId="21856834" w14:textId="77777777" w:rsidR="00B4556B" w:rsidRDefault="00B4556B" w:rsidP="00B4556B">
            <w:pPr>
              <w:pStyle w:val="KeinLeerraum"/>
            </w:pPr>
          </w:p>
        </w:tc>
        <w:tc>
          <w:tcPr>
            <w:tcW w:w="1843" w:type="dxa"/>
            <w:tcBorders>
              <w:top w:val="single" w:sz="4" w:space="0" w:color="auto"/>
              <w:left w:val="single" w:sz="4" w:space="0" w:color="auto"/>
              <w:bottom w:val="single" w:sz="4" w:space="0" w:color="auto"/>
              <w:right w:val="single" w:sz="4" w:space="0" w:color="auto"/>
            </w:tcBorders>
          </w:tcPr>
          <w:p w14:paraId="15FB611E" w14:textId="77777777" w:rsidR="00B4556B" w:rsidRDefault="00B4556B" w:rsidP="00B4556B">
            <w:pPr>
              <w:pStyle w:val="KeinLeerraum"/>
            </w:pPr>
            <w:r>
              <w:t>Die Leiterschaft beugt sich unter das Wort</w:t>
            </w:r>
          </w:p>
        </w:tc>
        <w:tc>
          <w:tcPr>
            <w:tcW w:w="421" w:type="dxa"/>
            <w:tcBorders>
              <w:left w:val="single" w:sz="4" w:space="0" w:color="auto"/>
              <w:right w:val="single" w:sz="4" w:space="0" w:color="auto"/>
            </w:tcBorders>
          </w:tcPr>
          <w:p w14:paraId="67C987A6" w14:textId="77777777" w:rsidR="00B4556B" w:rsidRDefault="00B4556B" w:rsidP="00B4556B">
            <w:pPr>
              <w:pStyle w:val="KeinLeerraum"/>
            </w:pPr>
            <w:r>
              <w:rPr>
                <w:noProof/>
              </w:rPr>
              <mc:AlternateContent>
                <mc:Choice Requires="wps">
                  <w:drawing>
                    <wp:anchor distT="0" distB="0" distL="114300" distR="114300" simplePos="0" relativeHeight="251667456" behindDoc="0" locked="0" layoutInCell="1" allowOverlap="1" wp14:anchorId="3181E8C4" wp14:editId="5FCB834A">
                      <wp:simplePos x="0" y="0"/>
                      <wp:positionH relativeFrom="column">
                        <wp:posOffset>-46024</wp:posOffset>
                      </wp:positionH>
                      <wp:positionV relativeFrom="paragraph">
                        <wp:posOffset>429260</wp:posOffset>
                      </wp:positionV>
                      <wp:extent cx="190500" cy="54610"/>
                      <wp:effectExtent l="0" t="19050" r="38100" b="40640"/>
                      <wp:wrapNone/>
                      <wp:docPr id="10" name="Pfeil: nach rechts 10"/>
                      <wp:cNvGraphicFramePr/>
                      <a:graphic xmlns:a="http://schemas.openxmlformats.org/drawingml/2006/main">
                        <a:graphicData uri="http://schemas.microsoft.com/office/word/2010/wordprocessingShape">
                          <wps:wsp>
                            <wps:cNvSpPr/>
                            <wps:spPr>
                              <a:xfrm>
                                <a:off x="0" y="0"/>
                                <a:ext cx="190500" cy="5461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ED4A8C5" id="Pfeil: nach rechts 10" o:spid="_x0000_s1026" type="#_x0000_t13" style="position:absolute;margin-left:-3.6pt;margin-top:33.8pt;width:15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TfmQIAALsFAAAOAAAAZHJzL2Uyb0RvYy54bWysVMFu2zAMvQ/YPwi6r3aCtFuDOkXQosOA&#10;og3WDj2rshQLkEWNUuJkXz9KtpOuK3YodpFFk3wkn0heXO5ay7YKgwFX8clJyZlyEmrj1hX/8Xjz&#10;6QtnIQpXCwtOVXyvAr9cfPxw0fm5mkIDtlbICMSFeecr3sTo50URZKNaEU7AK0dKDdiKSCKuixpF&#10;R+itLaZleVZ0gLVHkCoE+nvdK/ki42utZLzXOqjIbMUpt5hPzOdzOovFhZivUfjGyCEN8Y4sWmEc&#10;BT1AXYso2AbNX1CtkQgBdDyR0BagtZEq10DVTMpX1Tw0wqtcC5ET/IGm8P9g5d12hczU9HZEjxMt&#10;vdFKK2PnJMiGoZJNDIyUxFTnw5wcHvwKBynQNZW909imLxXEdpnd/YFdtYtM0s/JeXlaUhBJqtPZ&#10;WQ9ZHH09hvhVQcvSpeJo1k1cIkKXiRXb2xApKjmMhilgAGvqG2NtFlLXqCuLbCvoveNukrImjz+s&#10;rHuXI8EkzyKR0Jedb3FvVcKz7rvSRCQVOs0J5xY+JiOkVC5OelUjatXnSIwQJ0OWY/o55wyYkDVV&#10;d8AeAEbLHmTE7mEG++Sq8gQcnMt/JdY7HzxyZHDx4NwaB/gWgKWqhsi9/UhST01i6RnqPbUZQj9/&#10;wcsbQ498K0JcCaSBo7agJRLv6dAWuorDcOOsAfz11v9kT3NAWs46GuCKh58bgYoz+83RhJxPZrM0&#10;8VmYnX6ekoAvNc8vNW7TXgH1zITWlZf5muyjHa8aoX2iXbNMUUklnKTYFZcRR+Eq9ouFtpVUy2U2&#10;oyn3It66By8TeGI1te/j7kmgHzo90oTcwTjsYv6q1Xvb5OlguYmgTZ6DI68D37QhcuMM2yytoJdy&#10;tjru3MVvAAAA//8DAFBLAwQUAAYACAAAACEAp6NgyN0AAAAHAQAADwAAAGRycy9kb3ducmV2Lnht&#10;bEyPwU7DMBBE70j8g7VIXFDr1IekCtlUBUrVC4cWPsCNlyRqvI5st03/HnOC42hGM2+q1WQHcSEf&#10;escIi3kGgrhxpucW4evzfbYEEaJmowfHhHCjAKv6/q7SpXFX3tPlEFuRSjiUGqGLcSylDE1HVoe5&#10;G4mT9+281TFJ30rj9TWV20GqLMul1T2nhU6P9NpRczqcLcJm5z6e/Li1u+XbJjs1L9v1baEQHx+m&#10;9TOISFP8C8MvfkKHOjEd3ZlNEAPCrFApiZAXOYjkK5WeHBGKXIGsK/mfv/4BAAD//wMAUEsBAi0A&#10;FAAGAAgAAAAhALaDOJL+AAAA4QEAABMAAAAAAAAAAAAAAAAAAAAAAFtDb250ZW50X1R5cGVzXS54&#10;bWxQSwECLQAUAAYACAAAACEAOP0h/9YAAACUAQAACwAAAAAAAAAAAAAAAAAvAQAAX3JlbHMvLnJl&#10;bHNQSwECLQAUAAYACAAAACEAgjKU35kCAAC7BQAADgAAAAAAAAAAAAAAAAAuAgAAZHJzL2Uyb0Rv&#10;Yy54bWxQSwECLQAUAAYACAAAACEAp6NgyN0AAAAHAQAADwAAAAAAAAAAAAAAAADzBAAAZHJzL2Rv&#10;d25yZXYueG1sUEsFBgAAAAAEAAQA8wAAAP0FAAAAAA==&#10;" adj="18504" fillcolor="black [3213]" strokecolor="black [3213]" strokeweight="1pt"/>
                  </w:pict>
                </mc:Fallback>
              </mc:AlternateContent>
            </w:r>
          </w:p>
        </w:tc>
        <w:tc>
          <w:tcPr>
            <w:tcW w:w="1847" w:type="dxa"/>
            <w:tcBorders>
              <w:top w:val="single" w:sz="4" w:space="0" w:color="auto"/>
              <w:left w:val="single" w:sz="4" w:space="0" w:color="auto"/>
              <w:bottom w:val="single" w:sz="4" w:space="0" w:color="auto"/>
              <w:right w:val="single" w:sz="4" w:space="0" w:color="auto"/>
            </w:tcBorders>
          </w:tcPr>
          <w:p w14:paraId="3965DDA5" w14:textId="77777777" w:rsidR="00B4556B" w:rsidRDefault="00B4556B" w:rsidP="00B4556B">
            <w:pPr>
              <w:pStyle w:val="KeinLeerraum"/>
            </w:pPr>
            <w:r>
              <w:t>Die Leiterschaft übt ihre Pflicht als Aufseher (Episkopos) in der Gemeinde aus</w:t>
            </w:r>
          </w:p>
        </w:tc>
        <w:tc>
          <w:tcPr>
            <w:tcW w:w="426" w:type="dxa"/>
            <w:tcBorders>
              <w:left w:val="single" w:sz="4" w:space="0" w:color="auto"/>
              <w:right w:val="single" w:sz="4" w:space="0" w:color="auto"/>
            </w:tcBorders>
          </w:tcPr>
          <w:p w14:paraId="13F4E3D4" w14:textId="77777777" w:rsidR="00B4556B" w:rsidRDefault="00B4556B" w:rsidP="00B4556B">
            <w:pPr>
              <w:pStyle w:val="KeinLeerraum"/>
            </w:pPr>
            <w:r>
              <w:rPr>
                <w:noProof/>
              </w:rPr>
              <mc:AlternateContent>
                <mc:Choice Requires="wps">
                  <w:drawing>
                    <wp:anchor distT="0" distB="0" distL="114300" distR="114300" simplePos="0" relativeHeight="251668480" behindDoc="0" locked="0" layoutInCell="1" allowOverlap="1" wp14:anchorId="1D7890CA" wp14:editId="3557663B">
                      <wp:simplePos x="0" y="0"/>
                      <wp:positionH relativeFrom="column">
                        <wp:posOffset>-48564</wp:posOffset>
                      </wp:positionH>
                      <wp:positionV relativeFrom="paragraph">
                        <wp:posOffset>437515</wp:posOffset>
                      </wp:positionV>
                      <wp:extent cx="190500" cy="54610"/>
                      <wp:effectExtent l="0" t="19050" r="38100" b="40640"/>
                      <wp:wrapNone/>
                      <wp:docPr id="11" name="Pfeil: nach rechts 11"/>
                      <wp:cNvGraphicFramePr/>
                      <a:graphic xmlns:a="http://schemas.openxmlformats.org/drawingml/2006/main">
                        <a:graphicData uri="http://schemas.microsoft.com/office/word/2010/wordprocessingShape">
                          <wps:wsp>
                            <wps:cNvSpPr/>
                            <wps:spPr>
                              <a:xfrm>
                                <a:off x="0" y="0"/>
                                <a:ext cx="190500" cy="5461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CD101C2" id="Pfeil: nach rechts 11" o:spid="_x0000_s1026" type="#_x0000_t13" style="position:absolute;margin-left:-3.8pt;margin-top:34.45pt;width:15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Z4mAIAALsFAAAOAAAAZHJzL2Uyb0RvYy54bWysVMFu2zAMvQ/YPwi6r06CtFuNOkXQosOA&#10;ogvWDj2rshQLkEWNUuJkXz9Kdpy2K3YodpFFk3wkn0heXO5ay7YKgwFX8enJhDPlJNTGrSv+8+Hm&#10;0xfOQhSuFhacqvheBX65+PjhovOlmkEDtlbICMSFsvMVb2L0ZVEE2ahWhBPwypFSA7YikojrokbR&#10;EXpri9lkclZ0gLVHkCoE+nvdK/ki42utZPyudVCR2YpTbjGfmM+ndBaLC1GuUfjGyCEN8Y4sWmEc&#10;BR2hrkUUbIPmL6jWSIQAOp5IaAvQ2kiVa6BqppNX1dw3wqtcC5ET/EhT+H+w8m67QmZqerspZ060&#10;9EYrrYwtSZANQyWbGBgpianOh5Ic7v0KBynQNZW909imLxXEdpnd/ciu2kUm6ef0fHI6oTeQpDqd&#10;n00z+cXR12OIXxW0LF0qjmbdxCUidJlYsb0NkaKSw8EwBQxgTX1jrM1C6hp1ZZFtBb133OWsyeOF&#10;lXXvciSY5FkkEvqy8y3urUp41v1QmoikQmc54dzCx2SElMrFaa9qRK36HIkR4qSva/TIVWbAhKyp&#10;uhF7AHhZ6AG7hxnsk6vKEzA6T/6VWO88euTI4OLo3BoH+BaApaqGyL39gaSemsTSE9R7ajOEfv6C&#10;lzeGHvlWhLgSSANHbUFLJH6nQ1voKg7DjbMG8Pdb/5M9zQFpOetogCsefm0EKs7sN0cTcj6dz9PE&#10;Z2F++nlGAj7XPD3XuE17BdQzNASUXb4m+2gPV43QPtKuWaaopBJOUuyKy4gH4Sr2i4W2lVTLZTaj&#10;Kfci3rp7LxN4YjW178PuUaAfOj3ShNzBYdhF+arVe9vk6WC5iaBNnoMjrwPftCFy4wzbLK2g53K2&#10;Ou7cxR8AAAD//wMAUEsDBBQABgAIAAAAIQAxLdhm3gAAAAcBAAAPAAAAZHJzL2Rvd25yZXYueG1s&#10;TI7BTsMwEETvSPyDtUhcUOs0giSEbKoCpeqFA4UPcOMliRqvI9tt07/HnOA4mtGbVy0nM4gTOd9b&#10;RljMExDEjdU9twhfn2+zAoQPirUaLBPChTws6+urSpXanvmDTrvQighhXyqELoSxlNI3HRnl53Yk&#10;jt23dUaFGF0rtVPnCDeDTJMkk0b1HB86NdJLR81hdzQI6619v3PjxmyL13VyaJ43q8siRby9mVZP&#10;IAJN4W8Mv/pRHerotLdH1l4MCLM8i0uErHgEEfs0vQexR8jzB5B1Jf/71z8AAAD//wMAUEsBAi0A&#10;FAAGAAgAAAAhALaDOJL+AAAA4QEAABMAAAAAAAAAAAAAAAAAAAAAAFtDb250ZW50X1R5cGVzXS54&#10;bWxQSwECLQAUAAYACAAAACEAOP0h/9YAAACUAQAACwAAAAAAAAAAAAAAAAAvAQAAX3JlbHMvLnJl&#10;bHNQSwECLQAUAAYACAAAACEA+WcmeJgCAAC7BQAADgAAAAAAAAAAAAAAAAAuAgAAZHJzL2Uyb0Rv&#10;Yy54bWxQSwECLQAUAAYACAAAACEAMS3YZt4AAAAHAQAADwAAAAAAAAAAAAAAAADyBAAAZHJzL2Rv&#10;d25yZXYueG1sUEsFBgAAAAAEAAQA8wAAAP0FAAAAAA==&#10;" adj="18504" fillcolor="black [3213]" strokecolor="black [3213]" strokeweight="1pt"/>
                  </w:pict>
                </mc:Fallback>
              </mc:AlternateContent>
            </w:r>
          </w:p>
        </w:tc>
        <w:tc>
          <w:tcPr>
            <w:tcW w:w="2267" w:type="dxa"/>
            <w:tcBorders>
              <w:top w:val="single" w:sz="4" w:space="0" w:color="auto"/>
              <w:left w:val="single" w:sz="4" w:space="0" w:color="auto"/>
              <w:bottom w:val="single" w:sz="4" w:space="0" w:color="auto"/>
              <w:right w:val="single" w:sz="4" w:space="0" w:color="auto"/>
            </w:tcBorders>
          </w:tcPr>
          <w:p w14:paraId="34D4EA2C" w14:textId="77777777" w:rsidR="00B4556B" w:rsidRDefault="00B4556B" w:rsidP="00B4556B">
            <w:pPr>
              <w:pStyle w:val="KeinLeerraum"/>
            </w:pPr>
            <w:r>
              <w:t>Die Gemeinde hört auf die Leiterschaft und unterordnet sich dieser</w:t>
            </w:r>
          </w:p>
        </w:tc>
      </w:tr>
      <w:tr w:rsidR="00B4556B" w14:paraId="1AF1D939" w14:textId="77777777" w:rsidTr="00B4556B">
        <w:trPr>
          <w:trHeight w:val="117"/>
        </w:trPr>
        <w:tc>
          <w:tcPr>
            <w:tcW w:w="1390" w:type="dxa"/>
            <w:tcBorders>
              <w:top w:val="single" w:sz="4" w:space="0" w:color="auto"/>
            </w:tcBorders>
          </w:tcPr>
          <w:p w14:paraId="154F3E92" w14:textId="77777777" w:rsidR="00B4556B" w:rsidRPr="00196883" w:rsidRDefault="00B4556B" w:rsidP="00B4556B">
            <w:pPr>
              <w:pStyle w:val="KeinLeerraum"/>
              <w:rPr>
                <w:sz w:val="10"/>
              </w:rPr>
            </w:pPr>
          </w:p>
        </w:tc>
        <w:tc>
          <w:tcPr>
            <w:tcW w:w="448" w:type="dxa"/>
          </w:tcPr>
          <w:p w14:paraId="1C201AAB" w14:textId="77777777" w:rsidR="00B4556B" w:rsidRPr="00196883" w:rsidRDefault="00B4556B" w:rsidP="00B4556B">
            <w:pPr>
              <w:pStyle w:val="KeinLeerraum"/>
              <w:rPr>
                <w:sz w:val="16"/>
              </w:rPr>
            </w:pPr>
          </w:p>
        </w:tc>
        <w:tc>
          <w:tcPr>
            <w:tcW w:w="1843" w:type="dxa"/>
            <w:tcBorders>
              <w:top w:val="single" w:sz="4" w:space="0" w:color="auto"/>
            </w:tcBorders>
          </w:tcPr>
          <w:p w14:paraId="16ABCB5F" w14:textId="77777777" w:rsidR="00B4556B" w:rsidRPr="00196883" w:rsidRDefault="00B4556B" w:rsidP="00B4556B">
            <w:pPr>
              <w:pStyle w:val="KeinLeerraum"/>
              <w:rPr>
                <w:sz w:val="10"/>
              </w:rPr>
            </w:pPr>
          </w:p>
        </w:tc>
        <w:tc>
          <w:tcPr>
            <w:tcW w:w="425" w:type="dxa"/>
          </w:tcPr>
          <w:p w14:paraId="57A5A64B" w14:textId="77777777" w:rsidR="00B4556B" w:rsidRPr="00196883" w:rsidRDefault="00B4556B" w:rsidP="00B4556B">
            <w:pPr>
              <w:pStyle w:val="KeinLeerraum"/>
              <w:rPr>
                <w:sz w:val="10"/>
              </w:rPr>
            </w:pPr>
          </w:p>
        </w:tc>
        <w:tc>
          <w:tcPr>
            <w:tcW w:w="1843" w:type="dxa"/>
            <w:tcBorders>
              <w:top w:val="single" w:sz="4" w:space="0" w:color="auto"/>
            </w:tcBorders>
          </w:tcPr>
          <w:p w14:paraId="08E98096" w14:textId="77777777" w:rsidR="00B4556B" w:rsidRPr="00196883" w:rsidRDefault="00B4556B" w:rsidP="00B4556B">
            <w:pPr>
              <w:pStyle w:val="KeinLeerraum"/>
              <w:rPr>
                <w:sz w:val="10"/>
              </w:rPr>
            </w:pPr>
          </w:p>
        </w:tc>
        <w:tc>
          <w:tcPr>
            <w:tcW w:w="421" w:type="dxa"/>
          </w:tcPr>
          <w:p w14:paraId="00F6BF35" w14:textId="77777777" w:rsidR="00B4556B" w:rsidRPr="00196883" w:rsidRDefault="00B4556B" w:rsidP="00B4556B">
            <w:pPr>
              <w:pStyle w:val="KeinLeerraum"/>
              <w:rPr>
                <w:sz w:val="10"/>
              </w:rPr>
            </w:pPr>
          </w:p>
        </w:tc>
        <w:tc>
          <w:tcPr>
            <w:tcW w:w="1847" w:type="dxa"/>
            <w:tcBorders>
              <w:top w:val="single" w:sz="4" w:space="0" w:color="auto"/>
            </w:tcBorders>
          </w:tcPr>
          <w:p w14:paraId="1511F706" w14:textId="77777777" w:rsidR="00B4556B" w:rsidRPr="00196883" w:rsidRDefault="00B4556B" w:rsidP="00B4556B">
            <w:pPr>
              <w:pStyle w:val="KeinLeerraum"/>
              <w:rPr>
                <w:sz w:val="10"/>
              </w:rPr>
            </w:pPr>
          </w:p>
        </w:tc>
        <w:tc>
          <w:tcPr>
            <w:tcW w:w="426" w:type="dxa"/>
          </w:tcPr>
          <w:p w14:paraId="6D3E5F72" w14:textId="77777777" w:rsidR="00B4556B" w:rsidRPr="00196883" w:rsidRDefault="00B4556B" w:rsidP="00B4556B">
            <w:pPr>
              <w:pStyle w:val="KeinLeerraum"/>
              <w:rPr>
                <w:sz w:val="10"/>
              </w:rPr>
            </w:pPr>
          </w:p>
        </w:tc>
        <w:tc>
          <w:tcPr>
            <w:tcW w:w="2267" w:type="dxa"/>
            <w:tcBorders>
              <w:top w:val="single" w:sz="4" w:space="0" w:color="auto"/>
            </w:tcBorders>
          </w:tcPr>
          <w:p w14:paraId="0CE07B96" w14:textId="77777777" w:rsidR="00B4556B" w:rsidRPr="00196883" w:rsidRDefault="00B4556B" w:rsidP="00B4556B">
            <w:pPr>
              <w:pStyle w:val="KeinLeerraum"/>
              <w:rPr>
                <w:sz w:val="10"/>
              </w:rPr>
            </w:pPr>
          </w:p>
        </w:tc>
      </w:tr>
      <w:tr w:rsidR="00B4556B" w14:paraId="534B2B8D" w14:textId="77777777" w:rsidTr="00B4556B">
        <w:trPr>
          <w:trHeight w:val="1181"/>
        </w:trPr>
        <w:tc>
          <w:tcPr>
            <w:tcW w:w="1390" w:type="dxa"/>
          </w:tcPr>
          <w:p w14:paraId="4B272E3B" w14:textId="77777777" w:rsidR="00B4556B" w:rsidRDefault="00B4556B" w:rsidP="00B4556B">
            <w:pPr>
              <w:pStyle w:val="KeinLeerraum"/>
            </w:pPr>
            <w:r>
              <w:t xml:space="preserve"> </w:t>
            </w:r>
          </w:p>
        </w:tc>
        <w:tc>
          <w:tcPr>
            <w:tcW w:w="448" w:type="dxa"/>
          </w:tcPr>
          <w:p w14:paraId="3925750F" w14:textId="77777777" w:rsidR="00B4556B" w:rsidRPr="00196883" w:rsidRDefault="00B4556B" w:rsidP="00B4556B">
            <w:pPr>
              <w:pStyle w:val="KeinLeerraum"/>
              <w:rPr>
                <w:sz w:val="16"/>
              </w:rPr>
            </w:pPr>
          </w:p>
        </w:tc>
        <w:tc>
          <w:tcPr>
            <w:tcW w:w="1843" w:type="dxa"/>
          </w:tcPr>
          <w:p w14:paraId="6D08A24E" w14:textId="77777777" w:rsidR="00B4556B" w:rsidRDefault="00B4556B" w:rsidP="00D73D1C">
            <w:pPr>
              <w:pStyle w:val="KeinLeerraum"/>
              <w:jc w:val="center"/>
            </w:pPr>
            <w:r>
              <w:t>=&gt; Der</w:t>
            </w:r>
          </w:p>
          <w:p w14:paraId="7F476CB7" w14:textId="18992E3F" w:rsidR="00B4556B" w:rsidRPr="00A82FE2" w:rsidRDefault="00B4556B" w:rsidP="00D73D1C">
            <w:pPr>
              <w:pStyle w:val="KeinLeerraum"/>
              <w:jc w:val="center"/>
              <w:rPr>
                <w:b/>
              </w:rPr>
            </w:pPr>
            <w:r w:rsidRPr="00A82FE2">
              <w:rPr>
                <w:b/>
              </w:rPr>
              <w:t>Herzensboden</w:t>
            </w:r>
          </w:p>
          <w:p w14:paraId="72229559" w14:textId="77777777" w:rsidR="00B4556B" w:rsidRDefault="00B4556B" w:rsidP="00D73D1C">
            <w:pPr>
              <w:pStyle w:val="KeinLeerraum"/>
              <w:jc w:val="center"/>
            </w:pPr>
            <w:r>
              <w:t>ist offen für Gottes Reden</w:t>
            </w:r>
          </w:p>
        </w:tc>
        <w:tc>
          <w:tcPr>
            <w:tcW w:w="425" w:type="dxa"/>
          </w:tcPr>
          <w:p w14:paraId="33C874B0" w14:textId="77777777" w:rsidR="00B4556B" w:rsidRDefault="00B4556B" w:rsidP="00D73D1C">
            <w:pPr>
              <w:pStyle w:val="KeinLeerraum"/>
              <w:jc w:val="center"/>
            </w:pPr>
          </w:p>
        </w:tc>
        <w:tc>
          <w:tcPr>
            <w:tcW w:w="1843" w:type="dxa"/>
          </w:tcPr>
          <w:p w14:paraId="2C31596F" w14:textId="77777777" w:rsidR="00B4556B" w:rsidRDefault="00B4556B" w:rsidP="00D73D1C">
            <w:pPr>
              <w:pStyle w:val="KeinLeerraum"/>
              <w:jc w:val="center"/>
            </w:pPr>
            <w:r>
              <w:t xml:space="preserve">=&gt; </w:t>
            </w:r>
            <w:r w:rsidRPr="00A82FE2">
              <w:rPr>
                <w:b/>
              </w:rPr>
              <w:t>Offenes Ohr</w:t>
            </w:r>
            <w:r>
              <w:t xml:space="preserve"> um Gottes Stimme zu hören</w:t>
            </w:r>
          </w:p>
        </w:tc>
        <w:tc>
          <w:tcPr>
            <w:tcW w:w="421" w:type="dxa"/>
          </w:tcPr>
          <w:p w14:paraId="7C40B476" w14:textId="77777777" w:rsidR="00B4556B" w:rsidRDefault="00B4556B" w:rsidP="00D73D1C">
            <w:pPr>
              <w:pStyle w:val="KeinLeerraum"/>
              <w:jc w:val="center"/>
            </w:pPr>
          </w:p>
        </w:tc>
        <w:tc>
          <w:tcPr>
            <w:tcW w:w="1847" w:type="dxa"/>
          </w:tcPr>
          <w:p w14:paraId="59581B76" w14:textId="7FB6A5BD" w:rsidR="00B4556B" w:rsidRDefault="00B4556B" w:rsidP="00D73D1C">
            <w:pPr>
              <w:pStyle w:val="KeinLeerraum"/>
              <w:jc w:val="center"/>
            </w:pPr>
            <w:r>
              <w:t>=&gt;</w:t>
            </w:r>
            <w:r w:rsidR="000332CD">
              <w:t xml:space="preserve"> </w:t>
            </w:r>
            <w:r w:rsidRPr="00A82FE2">
              <w:rPr>
                <w:b/>
              </w:rPr>
              <w:t>Gehorsam</w:t>
            </w:r>
            <w:r>
              <w:t xml:space="preserve"> gegenüber dem Wort Gottes als </w:t>
            </w:r>
            <w:r w:rsidRPr="003259DD">
              <w:rPr>
                <w:b/>
              </w:rPr>
              <w:t>Leiterschaft</w:t>
            </w:r>
          </w:p>
        </w:tc>
        <w:tc>
          <w:tcPr>
            <w:tcW w:w="426" w:type="dxa"/>
          </w:tcPr>
          <w:p w14:paraId="24225CCE" w14:textId="77777777" w:rsidR="00B4556B" w:rsidRDefault="00B4556B" w:rsidP="00D73D1C">
            <w:pPr>
              <w:pStyle w:val="KeinLeerraum"/>
              <w:jc w:val="center"/>
            </w:pPr>
          </w:p>
        </w:tc>
        <w:tc>
          <w:tcPr>
            <w:tcW w:w="2267" w:type="dxa"/>
          </w:tcPr>
          <w:p w14:paraId="554F03A1" w14:textId="2F29EB24" w:rsidR="00B4556B" w:rsidRDefault="00B4556B" w:rsidP="00D73D1C">
            <w:pPr>
              <w:pStyle w:val="KeinLeerraum"/>
              <w:jc w:val="center"/>
            </w:pPr>
            <w:r>
              <w:t>=&gt;</w:t>
            </w:r>
            <w:r w:rsidR="000332CD">
              <w:t xml:space="preserve"> </w:t>
            </w:r>
            <w:r w:rsidRPr="00A82FE2">
              <w:rPr>
                <w:b/>
              </w:rPr>
              <w:t>Gehorsam</w:t>
            </w:r>
            <w:r>
              <w:t xml:space="preserve"> gegenüber dem Wort Gottes als </w:t>
            </w:r>
            <w:r w:rsidRPr="003259DD">
              <w:rPr>
                <w:b/>
              </w:rPr>
              <w:t>Gemeinde</w:t>
            </w:r>
          </w:p>
        </w:tc>
      </w:tr>
      <w:tr w:rsidR="00B4556B" w14:paraId="1F13BB21" w14:textId="77777777" w:rsidTr="00B4556B">
        <w:trPr>
          <w:trHeight w:val="111"/>
        </w:trPr>
        <w:tc>
          <w:tcPr>
            <w:tcW w:w="1390" w:type="dxa"/>
            <w:tcBorders>
              <w:bottom w:val="single" w:sz="4" w:space="0" w:color="auto"/>
            </w:tcBorders>
          </w:tcPr>
          <w:p w14:paraId="0B09C60A" w14:textId="77777777" w:rsidR="00B4556B" w:rsidRPr="00B4556B" w:rsidRDefault="00B4556B" w:rsidP="00B4556B">
            <w:pPr>
              <w:pStyle w:val="KeinLeerraum"/>
              <w:rPr>
                <w:sz w:val="16"/>
              </w:rPr>
            </w:pPr>
          </w:p>
        </w:tc>
        <w:tc>
          <w:tcPr>
            <w:tcW w:w="448" w:type="dxa"/>
          </w:tcPr>
          <w:p w14:paraId="10FF2109" w14:textId="77777777" w:rsidR="00B4556B" w:rsidRPr="00B4556B" w:rsidRDefault="00B4556B" w:rsidP="00B4556B">
            <w:pPr>
              <w:pStyle w:val="KeinLeerraum"/>
              <w:rPr>
                <w:sz w:val="16"/>
              </w:rPr>
            </w:pPr>
          </w:p>
        </w:tc>
        <w:tc>
          <w:tcPr>
            <w:tcW w:w="1843" w:type="dxa"/>
          </w:tcPr>
          <w:p w14:paraId="26A320FA" w14:textId="77777777" w:rsidR="00B4556B" w:rsidRPr="00B4556B" w:rsidRDefault="00B4556B" w:rsidP="00B4556B">
            <w:pPr>
              <w:pStyle w:val="KeinLeerraum"/>
              <w:rPr>
                <w:sz w:val="16"/>
              </w:rPr>
            </w:pPr>
          </w:p>
        </w:tc>
        <w:tc>
          <w:tcPr>
            <w:tcW w:w="425" w:type="dxa"/>
          </w:tcPr>
          <w:p w14:paraId="5B34CDF7" w14:textId="77777777" w:rsidR="00B4556B" w:rsidRPr="00B4556B" w:rsidRDefault="00B4556B" w:rsidP="00B4556B">
            <w:pPr>
              <w:pStyle w:val="KeinLeerraum"/>
              <w:rPr>
                <w:sz w:val="16"/>
              </w:rPr>
            </w:pPr>
          </w:p>
        </w:tc>
        <w:tc>
          <w:tcPr>
            <w:tcW w:w="1843" w:type="dxa"/>
          </w:tcPr>
          <w:p w14:paraId="13CE70F3" w14:textId="77777777" w:rsidR="00B4556B" w:rsidRPr="00B4556B" w:rsidRDefault="00B4556B" w:rsidP="00B4556B">
            <w:pPr>
              <w:pStyle w:val="KeinLeerraum"/>
              <w:rPr>
                <w:sz w:val="16"/>
              </w:rPr>
            </w:pPr>
          </w:p>
        </w:tc>
        <w:tc>
          <w:tcPr>
            <w:tcW w:w="421" w:type="dxa"/>
          </w:tcPr>
          <w:p w14:paraId="71CFC32F" w14:textId="77777777" w:rsidR="00B4556B" w:rsidRPr="00B4556B" w:rsidRDefault="00B4556B" w:rsidP="00B4556B">
            <w:pPr>
              <w:pStyle w:val="KeinLeerraum"/>
              <w:rPr>
                <w:sz w:val="16"/>
              </w:rPr>
            </w:pPr>
          </w:p>
        </w:tc>
        <w:tc>
          <w:tcPr>
            <w:tcW w:w="1847" w:type="dxa"/>
          </w:tcPr>
          <w:p w14:paraId="4A7FE905" w14:textId="77777777" w:rsidR="00B4556B" w:rsidRPr="00B4556B" w:rsidRDefault="00B4556B" w:rsidP="00B4556B">
            <w:pPr>
              <w:pStyle w:val="KeinLeerraum"/>
              <w:rPr>
                <w:sz w:val="16"/>
              </w:rPr>
            </w:pPr>
          </w:p>
        </w:tc>
        <w:tc>
          <w:tcPr>
            <w:tcW w:w="426" w:type="dxa"/>
          </w:tcPr>
          <w:p w14:paraId="281B43E7" w14:textId="77777777" w:rsidR="00B4556B" w:rsidRPr="00B4556B" w:rsidRDefault="00B4556B" w:rsidP="00B4556B">
            <w:pPr>
              <w:pStyle w:val="KeinLeerraum"/>
              <w:rPr>
                <w:sz w:val="16"/>
              </w:rPr>
            </w:pPr>
          </w:p>
        </w:tc>
        <w:tc>
          <w:tcPr>
            <w:tcW w:w="2267" w:type="dxa"/>
          </w:tcPr>
          <w:p w14:paraId="3908BBA7" w14:textId="77777777" w:rsidR="00B4556B" w:rsidRPr="00B4556B" w:rsidRDefault="00B4556B" w:rsidP="00B4556B">
            <w:pPr>
              <w:pStyle w:val="KeinLeerraum"/>
              <w:rPr>
                <w:sz w:val="16"/>
              </w:rPr>
            </w:pPr>
          </w:p>
        </w:tc>
      </w:tr>
      <w:tr w:rsidR="00B4556B" w14:paraId="34FE09AE" w14:textId="77777777" w:rsidTr="00B4556B">
        <w:trPr>
          <w:trHeight w:val="385"/>
        </w:trPr>
        <w:tc>
          <w:tcPr>
            <w:tcW w:w="139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E2F624A" w14:textId="2472D087" w:rsidR="00B4556B" w:rsidRPr="00B4556B" w:rsidRDefault="00B4556B" w:rsidP="00B4556B">
            <w:pPr>
              <w:pStyle w:val="KeinLeerraum"/>
              <w:rPr>
                <w:b/>
              </w:rPr>
            </w:pPr>
            <w:r w:rsidRPr="00B4556B">
              <w:rPr>
                <w:b/>
              </w:rPr>
              <w:t>Aufruf zur</w:t>
            </w:r>
          </w:p>
        </w:tc>
        <w:tc>
          <w:tcPr>
            <w:tcW w:w="448" w:type="dxa"/>
            <w:tcBorders>
              <w:left w:val="single" w:sz="4" w:space="0" w:color="auto"/>
            </w:tcBorders>
          </w:tcPr>
          <w:p w14:paraId="5ADAA984" w14:textId="77777777" w:rsidR="00B4556B" w:rsidRPr="00196883" w:rsidRDefault="00B4556B" w:rsidP="00B4556B">
            <w:pPr>
              <w:pStyle w:val="KeinLeerraum"/>
              <w:rPr>
                <w:sz w:val="16"/>
              </w:rPr>
            </w:pPr>
          </w:p>
        </w:tc>
        <w:tc>
          <w:tcPr>
            <w:tcW w:w="1843" w:type="dxa"/>
          </w:tcPr>
          <w:p w14:paraId="33BC8FB7" w14:textId="77777777" w:rsidR="00D73D1C" w:rsidRDefault="00D73D1C" w:rsidP="00B4556B">
            <w:pPr>
              <w:pStyle w:val="KeinLeerraum"/>
              <w:jc w:val="center"/>
              <w:rPr>
                <w:b/>
              </w:rPr>
            </w:pPr>
            <w:r>
              <w:rPr>
                <w:b/>
              </w:rPr>
              <w:t>Errichtung</w:t>
            </w:r>
          </w:p>
          <w:p w14:paraId="11A617BB" w14:textId="6E7904DD" w:rsidR="00B4556B" w:rsidRPr="00B4556B" w:rsidRDefault="00D73D1C" w:rsidP="00B4556B">
            <w:pPr>
              <w:pStyle w:val="KeinLeerraum"/>
              <w:jc w:val="center"/>
              <w:rPr>
                <w:b/>
              </w:rPr>
            </w:pPr>
            <w:r>
              <w:rPr>
                <w:b/>
              </w:rPr>
              <w:t>Sei ehrlich</w:t>
            </w:r>
          </w:p>
        </w:tc>
        <w:tc>
          <w:tcPr>
            <w:tcW w:w="425" w:type="dxa"/>
          </w:tcPr>
          <w:p w14:paraId="2BE90E31" w14:textId="1541F0F5" w:rsidR="00B4556B" w:rsidRDefault="00B4556B" w:rsidP="00B4556B">
            <w:pPr>
              <w:pStyle w:val="KeinLeerraum"/>
              <w:jc w:val="center"/>
            </w:pPr>
            <w:r>
              <w:rPr>
                <w:noProof/>
              </w:rPr>
              <mc:AlternateContent>
                <mc:Choice Requires="wps">
                  <w:drawing>
                    <wp:anchor distT="0" distB="0" distL="114300" distR="114300" simplePos="0" relativeHeight="251670528" behindDoc="0" locked="0" layoutInCell="1" allowOverlap="1" wp14:anchorId="1DC5A905" wp14:editId="6C90C519">
                      <wp:simplePos x="0" y="0"/>
                      <wp:positionH relativeFrom="column">
                        <wp:posOffset>-3175</wp:posOffset>
                      </wp:positionH>
                      <wp:positionV relativeFrom="paragraph">
                        <wp:posOffset>86691</wp:posOffset>
                      </wp:positionV>
                      <wp:extent cx="190500" cy="54610"/>
                      <wp:effectExtent l="0" t="19050" r="38100" b="40640"/>
                      <wp:wrapNone/>
                      <wp:docPr id="12" name="Pfeil: nach rechts 12"/>
                      <wp:cNvGraphicFramePr/>
                      <a:graphic xmlns:a="http://schemas.openxmlformats.org/drawingml/2006/main">
                        <a:graphicData uri="http://schemas.microsoft.com/office/word/2010/wordprocessingShape">
                          <wps:wsp>
                            <wps:cNvSpPr/>
                            <wps:spPr>
                              <a:xfrm>
                                <a:off x="0" y="0"/>
                                <a:ext cx="190500" cy="5461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231C926" id="Pfeil: nach rechts 12" o:spid="_x0000_s1026" type="#_x0000_t13" style="position:absolute;margin-left:-.25pt;margin-top:6.85pt;width:15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V/eQIAACgFAAAOAAAAZHJzL2Uyb0RvYy54bWysVMtOGzEU3VfqP1jel0mi8BoxQRGIqhKC&#10;SFCxNh47Y8mv2k4m6df32DNAoF2hZuH4zn2fe64vLndGk60IUTnb0OnRhBJhuWuVXTf05+PNtzNK&#10;YmK2ZdpZ0dC9iPRy8fXLRe9rMXOd060IBEFsrHvf0C4lX1dV5J0wLB45LyyU0gXDEsSwrtrAekQ3&#10;uppNJidV70Lrg+MiRny9HpR0UeJLKXi6lzKKRHRDUVsqZyjncz6rxQWr14H5TvGxDPaJKgxTFklf&#10;Q12zxMgmqL9CGcWDi06mI+5M5aRUXJQe0M108qGbh455UXoBONG/whT/X1h+t10FolrMbkaJZQYz&#10;WkmhdA2BdyQI3qVIoARSvY81HB78KoxSxDW3vZPB5H80RHYF3f0rumKXCMfH6fnkeIIZcKiO5yfT&#10;An715utDTN+FMyRfGhrUukvLEFxfgGXb25iQFQ4vhjlhdFq1N0rrIuzjlQ5kyzBscKR1/SOSU6JZ&#10;TFCgovLLrSDMO1dtSZ8xOC0VMjBRagZXbjywiXZNCdNrUJynUOp55x0/nzg3c81iN1Rdog6kNCph&#10;M7QyDT07LFvb3Koo3B4hyXMZJpFvz67dY6bBDWSPnt8oJLkFCCsWwG7MABub7nFI7dC2G2+UdC78&#10;/tf3bA/SQUtJj20BJL82LAhg+8OCjufT+TyvVxHmx6czCOFQ83yosRtz5TCjKd4Gz8s12yf9cpXB&#10;mScs9jJnhYpZjtwD+KNwlYYtxtPAxXJZzLBSnqVb++B5Dp5xyvA+7p5Y8COtEhhx5142i9UfeDXY&#10;Zk/rlpvkpCqke8MV1MkC1rGQaHw68r4fysXq7YFb/AEAAP//AwBQSwMEFAAGAAgAAAAhAEiSh47c&#10;AAAABgEAAA8AAABkcnMvZG93bnJldi54bWxMjsFOwzAQRO9I/QdrK3FrnaYC2hCnqqhQBRICSj/A&#10;jZckqr2OYrdJ/p7lBKfV7IxmXr4ZnBVX7ELjScFinoBAKr1pqFJw/HqerUCEqMlo6wkVjBhgU0xu&#10;cp0Z39MnXg+xElxCIdMK6hjbTMpQ1uh0mPsWib1v3zkdWXaVNJ3uudxZmSbJvXS6IV6odYtPNZbn&#10;w8XxyPi229uqf3nfy/C6W/lm+1GOSt1Oh+0jiIhD/AvDLz6jQ8FMJ38hE4RVMLvjIL+XDyDYTtes&#10;T3zTJcgil//xix8AAAD//wMAUEsBAi0AFAAGAAgAAAAhALaDOJL+AAAA4QEAABMAAAAAAAAAAAAA&#10;AAAAAAAAAFtDb250ZW50X1R5cGVzXS54bWxQSwECLQAUAAYACAAAACEAOP0h/9YAAACUAQAACwAA&#10;AAAAAAAAAAAAAAAvAQAAX3JlbHMvLnJlbHNQSwECLQAUAAYACAAAACEA1gIFf3kCAAAoBQAADgAA&#10;AAAAAAAAAAAAAAAuAgAAZHJzL2Uyb0RvYy54bWxQSwECLQAUAAYACAAAACEASJKHjtwAAAAGAQAA&#10;DwAAAAAAAAAAAAAAAADTBAAAZHJzL2Rvd25yZXYueG1sUEsFBgAAAAAEAAQA8wAAANwFAAAAAA==&#10;" adj="18504" fillcolor="windowText" strokecolor="windowText" strokeweight="1pt"/>
                  </w:pict>
                </mc:Fallback>
              </mc:AlternateContent>
            </w:r>
          </w:p>
        </w:tc>
        <w:tc>
          <w:tcPr>
            <w:tcW w:w="1843" w:type="dxa"/>
          </w:tcPr>
          <w:p w14:paraId="136364C9" w14:textId="77777777" w:rsidR="00D73D1C" w:rsidRDefault="00D73D1C" w:rsidP="00B4556B">
            <w:pPr>
              <w:pStyle w:val="KeinLeerraum"/>
              <w:jc w:val="center"/>
              <w:rPr>
                <w:b/>
              </w:rPr>
            </w:pPr>
            <w:r>
              <w:rPr>
                <w:b/>
              </w:rPr>
              <w:t>Tapferkeit</w:t>
            </w:r>
          </w:p>
          <w:p w14:paraId="26D23C8D" w14:textId="4E6BA9F1" w:rsidR="00B4556B" w:rsidRPr="00B4556B" w:rsidRDefault="00D73D1C" w:rsidP="00B4556B">
            <w:pPr>
              <w:pStyle w:val="KeinLeerraum"/>
              <w:jc w:val="center"/>
              <w:rPr>
                <w:b/>
              </w:rPr>
            </w:pPr>
            <w:r>
              <w:rPr>
                <w:b/>
              </w:rPr>
              <w:t>Sei stark</w:t>
            </w:r>
          </w:p>
        </w:tc>
        <w:tc>
          <w:tcPr>
            <w:tcW w:w="421" w:type="dxa"/>
          </w:tcPr>
          <w:p w14:paraId="6A69C363" w14:textId="2A47C659" w:rsidR="00B4556B" w:rsidRDefault="00B4556B" w:rsidP="00B4556B">
            <w:pPr>
              <w:pStyle w:val="KeinLeerraum"/>
              <w:jc w:val="center"/>
            </w:pPr>
            <w:r>
              <w:rPr>
                <w:noProof/>
              </w:rPr>
              <mc:AlternateContent>
                <mc:Choice Requires="wps">
                  <w:drawing>
                    <wp:anchor distT="0" distB="0" distL="114300" distR="114300" simplePos="0" relativeHeight="251672576" behindDoc="0" locked="0" layoutInCell="1" allowOverlap="1" wp14:anchorId="1E911C26" wp14:editId="4DBD01CF">
                      <wp:simplePos x="0" y="0"/>
                      <wp:positionH relativeFrom="column">
                        <wp:posOffset>-3810</wp:posOffset>
                      </wp:positionH>
                      <wp:positionV relativeFrom="paragraph">
                        <wp:posOffset>79071</wp:posOffset>
                      </wp:positionV>
                      <wp:extent cx="190500" cy="54610"/>
                      <wp:effectExtent l="0" t="19050" r="38100" b="40640"/>
                      <wp:wrapNone/>
                      <wp:docPr id="13" name="Pfeil: nach rechts 13"/>
                      <wp:cNvGraphicFramePr/>
                      <a:graphic xmlns:a="http://schemas.openxmlformats.org/drawingml/2006/main">
                        <a:graphicData uri="http://schemas.microsoft.com/office/word/2010/wordprocessingShape">
                          <wps:wsp>
                            <wps:cNvSpPr/>
                            <wps:spPr>
                              <a:xfrm>
                                <a:off x="0" y="0"/>
                                <a:ext cx="190500" cy="5461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09AE397" id="Pfeil: nach rechts 13" o:spid="_x0000_s1026" type="#_x0000_t13" style="position:absolute;margin-left:-.3pt;margin-top:6.25pt;width:15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LWegIAACgFAAAOAAAAZHJzL2Uyb0RvYy54bWysVMtOGzEU3VfqP1jel0nS8BoxQRGIqhKi&#10;kaBibTx2xpJftZ1M0q/vsWeAQLtCzcLxnfs+91xfXO6MJlsRonK2odOjCSXCctcqu27oz4ebL2eU&#10;xMRsy7SzoqF7Eenl4vOni97XYuY6p1sRCILYWPe+oV1Kvq6qyDthWDxyXlgopQuGJYhhXbWB9Yhu&#10;dDWbTE6q3oXWB8dFjPh6PSjposSXUvD0Q8ooEtENRW2pnKGcT/msFhesXgfmO8XHMtgHqjBMWSR9&#10;CXXNEiOboP4KZRQPLjqZjrgzlZNScVF6QDfTybtu7jvmRekF4ET/AlP8f2H53XYViGoxu6+UWGYw&#10;o5UUStcQeEeC4F2KBEog1ftYw+Her8IoRVxz2zsZTP5HQ2RX0N2/oCt2iXB8nJ5PjieYAYfqeH4y&#10;LeBXr74+xPRNOEPypaFBrbu0DMH1BVi2vY0JWeHwbJgTRqdVe6O0LsI+XulAtgzDBkda1z8gOSWa&#10;xQQFKiq/3ArCvHHVlvQocXZaKmRgotQMrtx4YBPtmhKm16A4T6HU88Y7fjxxbuaaxW6oukQdSGlU&#10;wmZoZRp6dli2trlVUbg9QpLnMkwi355cu8dMgxvIHj2/UUhyCxBWLIDdmAE2Nv3AIbVD2268UdK5&#10;8Ptf37M9SActJT22BZD82rAggO13CzqeT+fzvF5FmB+fziCEQ83TocZuzJXDjKZ4Gzwv12yf9PNV&#10;BmcesdjLnBUqZjlyD+CPwlUathhPAxfLZTHDSnmWbu295zl4xinD+7B7ZMGPtEpgxJ173ixWv+PV&#10;YJs9rVtukpOqkO4VV1AnC1jHQqLx6cj7figXq9cHbvEHAAD//wMAUEsDBBQABgAIAAAAIQB7JB8j&#10;3AAAAAYBAAAPAAAAZHJzL2Rvd25yZXYueG1sTI5RS8NAEITfhf6HYwXf2kuCljbmUkqLFAXRVn/A&#10;Nbcmwbu9kLs2yb93fdKnZXaGma/YjM6KK/ah9aQgXSQgkCpvWqoVfH48zVcgQtRktPWECiYMsCln&#10;N4XOjR/oiNdTrAWXUMi1gibGLpcyVA06HRa+Q2Lvy/dOR5Z9LU2vBy53VmZJspROt8QLje5w12D1&#10;fbo4Hple9wdbD89vBxle9ivfbt+rSam723H7CCLiGP/C8IvP6FAy09lfyARhFcyXHOR39gCC7Wx9&#10;D+LMN01BloX8j1/+AAAA//8DAFBLAQItABQABgAIAAAAIQC2gziS/gAAAOEBAAATAAAAAAAAAAAA&#10;AAAAAAAAAABbQ29udGVudF9UeXBlc10ueG1sUEsBAi0AFAAGAAgAAAAhADj9If/WAAAAlAEAAAsA&#10;AAAAAAAAAAAAAAAALwEAAF9yZWxzLy5yZWxzUEsBAi0AFAAGAAgAAAAhABdJQtZ6AgAAKAUAAA4A&#10;AAAAAAAAAAAAAAAALgIAAGRycy9lMm9Eb2MueG1sUEsBAi0AFAAGAAgAAAAhAHskHyPcAAAABgEA&#10;AA8AAAAAAAAAAAAAAAAA1AQAAGRycy9kb3ducmV2LnhtbFBLBQYAAAAABAAEAPMAAADdBQAAAAA=&#10;" adj="18504" fillcolor="windowText" strokecolor="windowText" strokeweight="1pt"/>
                  </w:pict>
                </mc:Fallback>
              </mc:AlternateContent>
            </w:r>
          </w:p>
        </w:tc>
        <w:tc>
          <w:tcPr>
            <w:tcW w:w="1847" w:type="dxa"/>
          </w:tcPr>
          <w:p w14:paraId="22732C68" w14:textId="77777777" w:rsidR="00D73D1C" w:rsidRDefault="00D73D1C" w:rsidP="00B4556B">
            <w:pPr>
              <w:pStyle w:val="KeinLeerraum"/>
              <w:jc w:val="center"/>
              <w:rPr>
                <w:b/>
              </w:rPr>
            </w:pPr>
            <w:r>
              <w:rPr>
                <w:b/>
              </w:rPr>
              <w:t>Reinheit</w:t>
            </w:r>
          </w:p>
          <w:p w14:paraId="7679A8D1" w14:textId="1AD96E8F" w:rsidR="00B4556B" w:rsidRPr="00B4556B" w:rsidRDefault="00D73D1C" w:rsidP="00B4556B">
            <w:pPr>
              <w:pStyle w:val="KeinLeerraum"/>
              <w:jc w:val="center"/>
              <w:rPr>
                <w:b/>
              </w:rPr>
            </w:pPr>
            <w:r>
              <w:rPr>
                <w:b/>
              </w:rPr>
              <w:t>Sei rein</w:t>
            </w:r>
          </w:p>
        </w:tc>
        <w:tc>
          <w:tcPr>
            <w:tcW w:w="426" w:type="dxa"/>
          </w:tcPr>
          <w:p w14:paraId="344E63CB" w14:textId="66FB3CB6" w:rsidR="00B4556B" w:rsidRDefault="00B4556B" w:rsidP="00B4556B">
            <w:pPr>
              <w:pStyle w:val="KeinLeerraum"/>
              <w:jc w:val="center"/>
            </w:pPr>
            <w:r>
              <w:rPr>
                <w:noProof/>
              </w:rPr>
              <mc:AlternateContent>
                <mc:Choice Requires="wps">
                  <w:drawing>
                    <wp:anchor distT="0" distB="0" distL="114300" distR="114300" simplePos="0" relativeHeight="251674624" behindDoc="0" locked="0" layoutInCell="1" allowOverlap="1" wp14:anchorId="4F54FC24" wp14:editId="041E80DB">
                      <wp:simplePos x="0" y="0"/>
                      <wp:positionH relativeFrom="column">
                        <wp:posOffset>3175</wp:posOffset>
                      </wp:positionH>
                      <wp:positionV relativeFrom="paragraph">
                        <wp:posOffset>86691</wp:posOffset>
                      </wp:positionV>
                      <wp:extent cx="190500" cy="54610"/>
                      <wp:effectExtent l="0" t="19050" r="38100" b="40640"/>
                      <wp:wrapNone/>
                      <wp:docPr id="14" name="Pfeil: nach rechts 14"/>
                      <wp:cNvGraphicFramePr/>
                      <a:graphic xmlns:a="http://schemas.openxmlformats.org/drawingml/2006/main">
                        <a:graphicData uri="http://schemas.microsoft.com/office/word/2010/wordprocessingShape">
                          <wps:wsp>
                            <wps:cNvSpPr/>
                            <wps:spPr>
                              <a:xfrm>
                                <a:off x="0" y="0"/>
                                <a:ext cx="190500" cy="5461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38E2479" id="Pfeil: nach rechts 14" o:spid="_x0000_s1026" type="#_x0000_t13" style="position:absolute;margin-left:.25pt;margin-top:6.85pt;width:15pt;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Q+egIAACgFAAAOAAAAZHJzL2Uyb0RvYy54bWysVMtOGzEU3VfqP1jel0mi8BoxQRGIqhKC&#10;SFCxNh47Y8mv2k4m6df32DNAoF2hZuH4zn2fe64vLndGk60IUTnb0OnRhBJhuWuVXTf05+PNtzNK&#10;YmK2ZdpZ0dC9iPRy8fXLRe9rMXOd060IBEFsrHvf0C4lX1dV5J0wLB45LyyU0gXDEsSwrtrAekQ3&#10;uppNJidV70Lrg+MiRny9HpR0UeJLKXi6lzKKRHRDUVsqZyjncz6rxQWr14H5TvGxDPaJKgxTFklf&#10;Q12zxMgmqL9CGcWDi06mI+5M5aRUXJQe0M108qGbh455UXoBONG/whT/X1h+t10FolrMbk6JZQYz&#10;WkmhdA2BdyQI3qVIoARSvY81HB78KoxSxDW3vZPB5H80RHYF3f0rumKXCMfH6fnkeIIZcKiO5yfT&#10;An715utDTN+FMyRfGhrUukvLEFxfgGXb25iQFQ4vhjlhdFq1N0rrIuzjlQ5kyzBscKR1/SOSU6JZ&#10;TFCgovLLrSDMO1dtSY8SZ6elQgYmSs3gyo0HNtGuKWF6DYrzFEo977zj5xPnZq5Z7IaqS9SBlEYl&#10;bIZWpqFnh2Vrm1sVhdsjJHkuwyTy7dm1e8w0uIHs0fMbhSS3AGHFAtiNGWBj0z0OqR3aduONks6F&#10;3//6nu1BOmgp6bEtgOTXhgUBbH9Y0PF8Op/n9SrC/Ph0BiEcap4PNXZjrhxmNMXb4Hm5ZvukX64y&#10;OPOExV7mrFAxy5F7AH8UrtKwxXgauFguixlWyrN0ax88z8EzThnex90TC36kVQIj7tzLZrH6A68G&#10;2+xp3XKTnFSFdG+4gjpZwDoWEo1PR973Q7lYvT1wiz8AAAD//wMAUEsDBBQABgAIAAAAIQAbd5xA&#10;2gAAAAUBAAAPAAAAZHJzL2Rvd25yZXYueG1sTI7fSsMwFMbvhb1DOAPvXGqLbnRNx3DIUBDd9AGy&#10;5qwtJielydb27T1e6eX3h+/7FZvRWXHFPrSeFNwvEhBIlTct1Qq+Pp/vViBC1GS09YQKJgywKWc3&#10;hc6NH+iA12OsBY9QyLWCJsYulzJUDTodFr5D4uzse6cjy76WptcDjzsr0yR5lE63xA+N7vCpwer7&#10;eHF8Mr3t9rYeXt73MrzuVr7dflSTUrfzcbsGEXGMf2X4xWd0KJnp5C9kgrAKHrjHbrYEwWmWsD4p&#10;SNMMZFnI//TlDwAAAP//AwBQSwECLQAUAAYACAAAACEAtoM4kv4AAADhAQAAEwAAAAAAAAAAAAAA&#10;AAAAAAAAW0NvbnRlbnRfVHlwZXNdLnhtbFBLAQItABQABgAIAAAAIQA4/SH/1gAAAJQBAAALAAAA&#10;AAAAAAAAAAAAAC8BAABfcmVscy8ucmVsc1BLAQItABQABgAIAAAAIQDStnQ+egIAACgFAAAOAAAA&#10;AAAAAAAAAAAAAC4CAABkcnMvZTJvRG9jLnhtbFBLAQItABQABgAIAAAAIQAbd5xA2gAAAAUBAAAP&#10;AAAAAAAAAAAAAAAAANQEAABkcnMvZG93bnJldi54bWxQSwUGAAAAAAQABADzAAAA2wUAAAAA&#10;" adj="18504" fillcolor="windowText" strokecolor="windowText" strokeweight="1pt"/>
                  </w:pict>
                </mc:Fallback>
              </mc:AlternateContent>
            </w:r>
          </w:p>
        </w:tc>
        <w:tc>
          <w:tcPr>
            <w:tcW w:w="2267" w:type="dxa"/>
          </w:tcPr>
          <w:p w14:paraId="395BFA2C" w14:textId="77777777" w:rsidR="00D73D1C" w:rsidRDefault="00D73D1C" w:rsidP="00B4556B">
            <w:pPr>
              <w:pStyle w:val="KeinLeerraum"/>
              <w:jc w:val="center"/>
              <w:rPr>
                <w:b/>
              </w:rPr>
            </w:pPr>
            <w:r>
              <w:rPr>
                <w:b/>
              </w:rPr>
              <w:t>Hoffnung</w:t>
            </w:r>
          </w:p>
          <w:p w14:paraId="3E5744FA" w14:textId="6DB0F961" w:rsidR="00B4556B" w:rsidRPr="00B4556B" w:rsidRDefault="00D73D1C" w:rsidP="00B4556B">
            <w:pPr>
              <w:pStyle w:val="KeinLeerraum"/>
              <w:jc w:val="center"/>
              <w:rPr>
                <w:b/>
              </w:rPr>
            </w:pPr>
            <w:r>
              <w:rPr>
                <w:b/>
              </w:rPr>
              <w:t>Sei mutig</w:t>
            </w:r>
          </w:p>
        </w:tc>
      </w:tr>
    </w:tbl>
    <w:p w14:paraId="4B8598F0" w14:textId="508A334F" w:rsidR="007A437B" w:rsidRDefault="007A437B" w:rsidP="007A437B">
      <w:pPr>
        <w:pStyle w:val="berschrift1"/>
      </w:pPr>
      <w:r>
        <w:t>Erste Botschaft</w:t>
      </w:r>
    </w:p>
    <w:p w14:paraId="7E94CEF9" w14:textId="471000D5" w:rsidR="007A437B" w:rsidRDefault="007A437B" w:rsidP="007A437B">
      <w:pPr>
        <w:pStyle w:val="berschrift2"/>
      </w:pPr>
      <w:r>
        <w:t>Errichtung des Tempels (1,1-15)</w:t>
      </w:r>
    </w:p>
    <w:p w14:paraId="344E31D4" w14:textId="6BB51E3D" w:rsidR="007A437B" w:rsidRDefault="007A437B" w:rsidP="007A437B">
      <w:pPr>
        <w:pStyle w:val="KeinLeerraum"/>
      </w:pPr>
      <w:r>
        <w:t xml:space="preserve">Das ganze Buch des Propheten Haggai, ist ein Aufruf an die Juden! Er will sie motivieren den Tempel zu bauen und ihr Leben nach diesem auszurichten. Sie sollen mutig sein und ihr Leben in eine Reinheit führen und dabei ihren Blick in die Zukunft halten und darin Trost finden. </w:t>
      </w:r>
    </w:p>
    <w:p w14:paraId="2872CE3B" w14:textId="4CE30304" w:rsidR="00796407" w:rsidRDefault="00796407" w:rsidP="007A437B">
      <w:pPr>
        <w:pStyle w:val="KeinLeerraum"/>
      </w:pPr>
      <w:r>
        <w:t xml:space="preserve">Nachdem </w:t>
      </w:r>
      <w:r w:rsidR="00AA3CEE">
        <w:t xml:space="preserve">in der Einleitung geklärt wurde, wer angesprochen ist und wer spricht, beginnen die Botschaften von Haggai mit einem Ausspruch des HERRN. </w:t>
      </w:r>
    </w:p>
    <w:p w14:paraId="1055BB91" w14:textId="44097162" w:rsidR="00761446" w:rsidRPr="00761446" w:rsidRDefault="00AA3CEE" w:rsidP="00761446">
      <w:pPr>
        <w:pStyle w:val="Untertitel"/>
        <w:rPr>
          <w:b/>
        </w:rPr>
      </w:pPr>
      <w:r>
        <w:t>"</w:t>
      </w:r>
      <w:r w:rsidRPr="00AA3CEE">
        <w:t xml:space="preserve">2 So spricht der HERR der Heerscharen: </w:t>
      </w:r>
      <w:r w:rsidRPr="00E5464F">
        <w:rPr>
          <w:u w:val="single"/>
        </w:rPr>
        <w:t>Dieses</w:t>
      </w:r>
      <w:r w:rsidRPr="00AA3CEE">
        <w:t xml:space="preserve"> Volk sagt: »Es ist noch nicht die Zeit, zu kommen, die Zeit, um das Haus des HERRN zu bauen!«</w:t>
      </w:r>
      <w:r>
        <w:t>"</w:t>
      </w:r>
      <w:r w:rsidR="00761446" w:rsidRPr="00761446">
        <w:rPr>
          <w:b/>
        </w:rPr>
        <w:t xml:space="preserve"> </w:t>
      </w:r>
      <w:r w:rsidR="00761446" w:rsidRPr="00761446">
        <w:rPr>
          <w:b/>
        </w:rPr>
        <w:t>Hag 1,2</w:t>
      </w:r>
    </w:p>
    <w:p w14:paraId="31C1CFE9" w14:textId="42AD48A1" w:rsidR="00E5464F" w:rsidRDefault="00E5464F" w:rsidP="007A437B">
      <w:pPr>
        <w:pStyle w:val="KeinLeerraum"/>
      </w:pPr>
      <w:r>
        <w:t xml:space="preserve">Der HERR spricht von </w:t>
      </w:r>
      <w:r w:rsidRPr="00E5464F">
        <w:rPr>
          <w:i/>
        </w:rPr>
        <w:t>"diesem Volk"</w:t>
      </w:r>
      <w:r>
        <w:t xml:space="preserve"> und nicht von "seinem Volk". Es zeigt deutlich auf, dass sich Gott distanzieren kann und dies auch tut, wenn die Seinen von IHM abweichen. </w:t>
      </w:r>
      <w:r w:rsidR="0095506C">
        <w:t xml:space="preserve">Nicht alles was sich als Jesus </w:t>
      </w:r>
      <w:r w:rsidR="0095506C">
        <w:lastRenderedPageBreak/>
        <w:t>Gläubige bezeichnen, sind wirklich auch Gläubige. Wir haben vor allem bei Jakobus gelesen und in den Predigten gehört, dass Glaube sich in unserem Verhalten und Werken zeigt.</w:t>
      </w:r>
    </w:p>
    <w:p w14:paraId="67ED1843" w14:textId="5050508B" w:rsidR="00E5464F" w:rsidRDefault="00AA3CEE" w:rsidP="007A437B">
      <w:pPr>
        <w:pStyle w:val="KeinLeerraum"/>
      </w:pPr>
      <w:r>
        <w:t xml:space="preserve">Wie wir in der Einleitung gesehen haben, gibt Haggai dem HERRN den Titel "HERR der Heerscharen". Dies sollte dem Volk zeigen, dass er (der HERR) die Macht hat. </w:t>
      </w:r>
      <w:r w:rsidR="00E5464F">
        <w:t>Nicht bei den Persern oder ihrem König Darius ist die entscheidende Gewalt und Macht, sondern beim Gott Israels. Haggai macht deutlich, dass jetzt einer redet, dessen Autorität weit überragt.</w:t>
      </w:r>
    </w:p>
    <w:p w14:paraId="3BA678B6" w14:textId="10F9254E" w:rsidR="00AA3CEE" w:rsidRDefault="00AA3CEE" w:rsidP="007A437B">
      <w:pPr>
        <w:pStyle w:val="KeinLeerraum"/>
      </w:pPr>
      <w:r>
        <w:t xml:space="preserve">Auch wenn alles nicht so aussieht. Der Tempel ist zerstört, die Zeit der Nationen hat begonnen (dies sehen wir jetzt an den Daten, mit welchen der Prophet Haggai Zeitangaben macht) und nur wenige der Juden im Exil sind zurück nach Jerusalem gekommen. </w:t>
      </w:r>
    </w:p>
    <w:p w14:paraId="29E0EC5D" w14:textId="218DEF8A" w:rsidR="00AA3CEE" w:rsidRPr="00761446" w:rsidRDefault="00AA3CEE" w:rsidP="00761446">
      <w:pPr>
        <w:pStyle w:val="Untertitel"/>
        <w:rPr>
          <w:b/>
        </w:rPr>
      </w:pPr>
      <w:r>
        <w:t>"</w:t>
      </w:r>
      <w:r w:rsidRPr="00AA3CEE">
        <w:t>64 Die Gesamtzahl der ganzen Gemeinde betrug 42 360,</w:t>
      </w:r>
      <w:r>
        <w:t>"</w:t>
      </w:r>
      <w:r w:rsidR="00761446" w:rsidRPr="00761446">
        <w:rPr>
          <w:b/>
        </w:rPr>
        <w:t xml:space="preserve"> </w:t>
      </w:r>
      <w:r w:rsidR="00761446" w:rsidRPr="00761446">
        <w:rPr>
          <w:b/>
        </w:rPr>
        <w:t>Esra 2,64</w:t>
      </w:r>
    </w:p>
    <w:p w14:paraId="5913335A" w14:textId="5B5C401A" w:rsidR="00AA3CEE" w:rsidRPr="00AA3CEE" w:rsidRDefault="00AA3CEE" w:rsidP="00AA3CEE">
      <w:pPr>
        <w:pStyle w:val="KeinLeerraum"/>
      </w:pPr>
      <w:r>
        <w:t xml:space="preserve">Von den Millionen Juden sind nur ganz wenige zurückgekehrt. </w:t>
      </w:r>
      <w:r w:rsidR="00E5464F">
        <w:t xml:space="preserve">Jeremia (wir haben es in den Predigten von Reinhard gehört) forderte die Juden auf, sich auf die Gefangenschaft in Babylon einzulassen, sich aber nach den 70 Jahren wieder auf den Weg in ihre Heimat zu machen. Nur ein Überrest der Juden kehrte aber zurück und sehnte sich nach den Verheissungen des HERRN. </w:t>
      </w:r>
    </w:p>
    <w:p w14:paraId="1732DBA3" w14:textId="3606FDF0" w:rsidR="007912F5" w:rsidRDefault="00D906DD" w:rsidP="007A437B">
      <w:pPr>
        <w:pStyle w:val="berschrift3"/>
      </w:pPr>
      <w:r>
        <w:t>Ermahnung</w:t>
      </w:r>
      <w:r w:rsidR="0095506C">
        <w:t xml:space="preserve"> =&gt; wie sind d</w:t>
      </w:r>
      <w:r w:rsidR="008D3D48">
        <w:t>ei</w:t>
      </w:r>
      <w:r w:rsidR="0095506C">
        <w:t>ne Prioritäten?</w:t>
      </w:r>
      <w:r w:rsidR="00853A7B">
        <w:t xml:space="preserve"> Sei ehrlich</w:t>
      </w:r>
    </w:p>
    <w:p w14:paraId="38BB6BFB" w14:textId="62F75F4D" w:rsidR="0095506C" w:rsidRDefault="0095506C" w:rsidP="0095506C">
      <w:pPr>
        <w:pStyle w:val="Untertitel"/>
      </w:pPr>
      <w:r>
        <w:t>"3 Da erging das Wort des HERRN durch den Propheten Haggai folgendermaßen:</w:t>
      </w:r>
    </w:p>
    <w:p w14:paraId="5A5BDD7A" w14:textId="637C4950" w:rsidR="0095506C" w:rsidRPr="00761446" w:rsidRDefault="0095506C" w:rsidP="00761446">
      <w:pPr>
        <w:pStyle w:val="Untertitel"/>
        <w:rPr>
          <w:b/>
        </w:rPr>
      </w:pPr>
      <w:r>
        <w:t>4 Ist es aber für euch an der Zeit, in euren getäfelten Häusern zu wohnen, während dieses Haus in Trümmern liegt?"</w:t>
      </w:r>
      <w:r w:rsidR="00761446" w:rsidRPr="00761446">
        <w:rPr>
          <w:b/>
        </w:rPr>
        <w:t xml:space="preserve"> </w:t>
      </w:r>
      <w:r w:rsidR="00761446" w:rsidRPr="00761446">
        <w:rPr>
          <w:b/>
        </w:rPr>
        <w:t>Hag 1,3-4</w:t>
      </w:r>
    </w:p>
    <w:p w14:paraId="192D07FE" w14:textId="670BB1DE" w:rsidR="00D76801" w:rsidRDefault="0095506C" w:rsidP="0095506C">
      <w:pPr>
        <w:pStyle w:val="KeinLeerraum"/>
      </w:pPr>
      <w:r>
        <w:t>Es scheint so, dass die Menschen Holz für den Tempel hatten, dies wegen den Schwierigkeiten und dem Baustopp aber nicht dort einsetzten. Sie gebrauchten dies an den eigenen Häusern und machten sich damit Annehmlichkeiten. Es kann sein, dass Haggai auch an die Juden in Babylon schrieb um ihnen dies vor Augen zu führen wie sie ihre Prioritäten setzten. Die vier Botschaften von Haggai waren sehr kurze "Briefe". Eine Möglichkeit könnte sein, dass diese Nachrichten nach Babylon geschickt wurden um dort für Unterstützung zu fragen</w:t>
      </w:r>
      <w:r w:rsidR="00D76801">
        <w:t xml:space="preserve">. </w:t>
      </w:r>
      <w:r w:rsidR="00756D9B">
        <w:t>Quelle angeben</w:t>
      </w:r>
      <w:r w:rsidR="00284E9F">
        <w:t>!!!</w:t>
      </w:r>
    </w:p>
    <w:tbl>
      <w:tblPr>
        <w:tblStyle w:val="Tabellenraster"/>
        <w:tblW w:w="0" w:type="auto"/>
        <w:tblLook w:val="04A0" w:firstRow="1" w:lastRow="0" w:firstColumn="1" w:lastColumn="0" w:noHBand="0" w:noVBand="1"/>
      </w:tblPr>
      <w:tblGrid>
        <w:gridCol w:w="1271"/>
        <w:gridCol w:w="9185"/>
      </w:tblGrid>
      <w:tr w:rsidR="00D76801" w14:paraId="4D620410" w14:textId="77777777" w:rsidTr="00D76801">
        <w:tc>
          <w:tcPr>
            <w:tcW w:w="1271" w:type="dxa"/>
          </w:tcPr>
          <w:p w14:paraId="0E728D80" w14:textId="4807E231" w:rsidR="00D76801" w:rsidRDefault="00D76801" w:rsidP="0095506C">
            <w:pPr>
              <w:pStyle w:val="KeinLeerraum"/>
            </w:pPr>
            <w:r>
              <w:t>"Getäfelt"</w:t>
            </w:r>
          </w:p>
        </w:tc>
        <w:tc>
          <w:tcPr>
            <w:tcW w:w="9185" w:type="dxa"/>
          </w:tcPr>
          <w:p w14:paraId="5BAB156E" w14:textId="77CFF249" w:rsidR="00D76801" w:rsidRDefault="00D76801" w:rsidP="0095506C">
            <w:pPr>
              <w:pStyle w:val="KeinLeerraum"/>
            </w:pPr>
            <w:r>
              <w:t>Dies kann als Deckenverkleidung (Täfer) wie auch für Wand- und Bodenverkleidung gebraucht werden.</w:t>
            </w:r>
          </w:p>
        </w:tc>
      </w:tr>
    </w:tbl>
    <w:p w14:paraId="6959D4CB" w14:textId="314DBB54" w:rsidR="0095506C" w:rsidRDefault="0095506C" w:rsidP="0095506C">
      <w:pPr>
        <w:pStyle w:val="KeinLeerraum"/>
      </w:pPr>
      <w:r>
        <w:t xml:space="preserve"> </w:t>
      </w:r>
    </w:p>
    <w:p w14:paraId="04CB9210" w14:textId="2D6DD9B9" w:rsidR="00B020A3" w:rsidRDefault="00B020A3" w:rsidP="0095506C">
      <w:pPr>
        <w:pStyle w:val="KeinLeerraum"/>
      </w:pPr>
      <w:r>
        <w:t xml:space="preserve">In Nehemia lesen wir, dass die Häuser noch nicht wieder gebaut waren. Dies zeigt uns, dass es hier nicht darum ging, dass alle Juden in solchen Häusern lebten, sondern eher die Reichen und Führer des Volkes. Unter anderem sich auch Serubbabel und Jeschua. Vielleicht war Haggai im Haus des Hohepriesters Jeschua oder dem Statthalter Serubbabel, welche nahe am Tempel standen. Somit konnte Haggai mit der einen Hand auf die Luxus Häuserzeigen und mit der anderen den verwüsteten </w:t>
      </w:r>
      <w:r w:rsidR="00E81EC8">
        <w:t>T</w:t>
      </w:r>
      <w:r>
        <w:t>empelberg.</w:t>
      </w:r>
    </w:p>
    <w:tbl>
      <w:tblPr>
        <w:tblStyle w:val="Tabellenraster"/>
        <w:tblW w:w="0" w:type="auto"/>
        <w:tblLook w:val="04A0" w:firstRow="1" w:lastRow="0" w:firstColumn="1" w:lastColumn="0" w:noHBand="0" w:noVBand="1"/>
      </w:tblPr>
      <w:tblGrid>
        <w:gridCol w:w="3485"/>
        <w:gridCol w:w="3485"/>
        <w:gridCol w:w="3486"/>
      </w:tblGrid>
      <w:tr w:rsidR="00D76801" w14:paraId="65DFF959" w14:textId="77777777" w:rsidTr="00B020A3">
        <w:trPr>
          <w:trHeight w:val="1924"/>
        </w:trPr>
        <w:tc>
          <w:tcPr>
            <w:tcW w:w="3485" w:type="dxa"/>
          </w:tcPr>
          <w:p w14:paraId="728355EB" w14:textId="51CA1BCB" w:rsidR="00D76801" w:rsidRDefault="00B020A3" w:rsidP="00B020A3">
            <w:pPr>
              <w:pStyle w:val="KeinLeerraum"/>
            </w:pPr>
            <w:r>
              <w:rPr>
                <w:noProof/>
              </w:rPr>
              <w:drawing>
                <wp:anchor distT="0" distB="0" distL="114300" distR="114300" simplePos="0" relativeHeight="251679744" behindDoc="1" locked="0" layoutInCell="1" allowOverlap="1" wp14:anchorId="244721A9" wp14:editId="57B21F71">
                  <wp:simplePos x="0" y="0"/>
                  <wp:positionH relativeFrom="column">
                    <wp:posOffset>128574</wp:posOffset>
                  </wp:positionH>
                  <wp:positionV relativeFrom="paragraph">
                    <wp:posOffset>80010</wp:posOffset>
                  </wp:positionV>
                  <wp:extent cx="1605915" cy="1035050"/>
                  <wp:effectExtent l="0" t="0" r="0" b="0"/>
                  <wp:wrapThrough wrapText="bothSides">
                    <wp:wrapPolygon edited="0">
                      <wp:start x="0" y="0"/>
                      <wp:lineTo x="0" y="21070"/>
                      <wp:lineTo x="21267" y="21070"/>
                      <wp:lineTo x="21267" y="0"/>
                      <wp:lineTo x="0" y="0"/>
                    </wp:wrapPolygon>
                  </wp:wrapThrough>
                  <wp:docPr id="16" name="Grafik 16" descr="14,614 Ruinen Vektorgrafiken, Cliparts und Illustrationen Kaufen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614 Ruinen Vektorgrafiken, Cliparts und Illustrationen Kaufen - 123R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91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5" w:type="dxa"/>
          </w:tcPr>
          <w:p w14:paraId="33841713" w14:textId="2B694864" w:rsidR="00D76801" w:rsidRDefault="00D76801" w:rsidP="0095506C">
            <w:pPr>
              <w:pStyle w:val="KeinLeerraum"/>
            </w:pPr>
            <w:r>
              <w:rPr>
                <w:noProof/>
              </w:rPr>
              <w:drawing>
                <wp:anchor distT="0" distB="0" distL="114300" distR="114300" simplePos="0" relativeHeight="251675648" behindDoc="0" locked="0" layoutInCell="1" allowOverlap="1" wp14:anchorId="010AF40E" wp14:editId="35331EA1">
                  <wp:simplePos x="0" y="0"/>
                  <wp:positionH relativeFrom="column">
                    <wp:posOffset>446405</wp:posOffset>
                  </wp:positionH>
                  <wp:positionV relativeFrom="paragraph">
                    <wp:posOffset>1905</wp:posOffset>
                  </wp:positionV>
                  <wp:extent cx="1192530" cy="1192530"/>
                  <wp:effectExtent l="0" t="0" r="0" b="7620"/>
                  <wp:wrapThrough wrapText="bothSides">
                    <wp:wrapPolygon edited="0">
                      <wp:start x="8971" y="0"/>
                      <wp:lineTo x="6211" y="6211"/>
                      <wp:lineTo x="2760" y="8281"/>
                      <wp:lineTo x="2760" y="9316"/>
                      <wp:lineTo x="7591" y="11732"/>
                      <wp:lineTo x="7591" y="21393"/>
                      <wp:lineTo x="13802" y="21393"/>
                      <wp:lineTo x="13802" y="11732"/>
                      <wp:lineTo x="18633" y="9316"/>
                      <wp:lineTo x="18978" y="8281"/>
                      <wp:lineTo x="15182" y="6211"/>
                      <wp:lineTo x="12422" y="0"/>
                      <wp:lineTo x="8971" y="0"/>
                    </wp:wrapPolygon>
                  </wp:wrapThrough>
                  <wp:docPr id="15" name="Grafik 15" descr="Verwirrte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fusedperson.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192530" cy="1192530"/>
                          </a:xfrm>
                          <a:prstGeom prst="rect">
                            <a:avLst/>
                          </a:prstGeom>
                        </pic:spPr>
                      </pic:pic>
                    </a:graphicData>
                  </a:graphic>
                  <wp14:sizeRelH relativeFrom="margin">
                    <wp14:pctWidth>0</wp14:pctWidth>
                  </wp14:sizeRelH>
                  <wp14:sizeRelV relativeFrom="margin">
                    <wp14:pctHeight>0</wp14:pctHeight>
                  </wp14:sizeRelV>
                </wp:anchor>
              </w:drawing>
            </w:r>
          </w:p>
        </w:tc>
        <w:tc>
          <w:tcPr>
            <w:tcW w:w="3486" w:type="dxa"/>
          </w:tcPr>
          <w:p w14:paraId="6D7613BC" w14:textId="456E591C" w:rsidR="00D76801" w:rsidRDefault="00D76801" w:rsidP="0095506C">
            <w:pPr>
              <w:pStyle w:val="KeinLeerraum"/>
            </w:pPr>
            <w:r>
              <w:rPr>
                <w:noProof/>
              </w:rPr>
              <w:drawing>
                <wp:anchor distT="0" distB="0" distL="114300" distR="114300" simplePos="0" relativeHeight="251677696" behindDoc="1" locked="0" layoutInCell="1" allowOverlap="1" wp14:anchorId="74D964B4" wp14:editId="03ED7C9E">
                  <wp:simplePos x="0" y="0"/>
                  <wp:positionH relativeFrom="column">
                    <wp:posOffset>277053</wp:posOffset>
                  </wp:positionH>
                  <wp:positionV relativeFrom="paragraph">
                    <wp:posOffset>-6046</wp:posOffset>
                  </wp:positionV>
                  <wp:extent cx="1502410" cy="1129030"/>
                  <wp:effectExtent l="0" t="0" r="2540" b="0"/>
                  <wp:wrapNone/>
                  <wp:docPr id="17" name="Grafik 17" descr="Ha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us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7879" cy="1140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5D163E3" w14:textId="7D5F98D6" w:rsidR="00D76801" w:rsidRPr="00D906DD" w:rsidRDefault="00D76801" w:rsidP="0095506C">
      <w:pPr>
        <w:pStyle w:val="KeinLeerraum"/>
      </w:pPr>
    </w:p>
    <w:p w14:paraId="1ABB5662" w14:textId="50139120" w:rsidR="007912F5" w:rsidRDefault="00E81EC8" w:rsidP="00E81EC8">
      <w:pPr>
        <w:pStyle w:val="berschrift2"/>
      </w:pPr>
      <w:r>
        <w:t>Anwendung</w:t>
      </w:r>
    </w:p>
    <w:p w14:paraId="19B35790" w14:textId="41057F41" w:rsidR="00E81EC8" w:rsidRDefault="00E81EC8" w:rsidP="007912F5">
      <w:pPr>
        <w:pStyle w:val="KeinLeerraum"/>
      </w:pPr>
      <w:r>
        <w:t xml:space="preserve">Die Juden haben gut begonnen. Sie bauten den Altar wieder auf und konnten so wieder Opfer bringen. Sie haben Holz geschlagen und wurden in ihrem Elan gebremst durch die Nachbarn im Lande. Sie stifteten Unruhe gegen die arbeitenden Juden. Dies nagte an der Moral der Juden und so liessen sie den Bau am Tempel sein. Sie wendeten sich zu ihren Häusern um und bauten für sich ein Zuhause. Wie wir gesehen haben, kam es zu einem Baustopp von durch den König Artahsasta. So blieben die Arbeiten am Tempel 15 Jahre liegen bis zu Haggai im Jahre 520 v.Chr. </w:t>
      </w:r>
    </w:p>
    <w:p w14:paraId="7C0C2D73" w14:textId="2AD5D715" w:rsidR="00B7013A" w:rsidRDefault="003439C4" w:rsidP="007912F5">
      <w:pPr>
        <w:pStyle w:val="KeinLeerraum"/>
      </w:pPr>
      <w:r>
        <w:t xml:space="preserve">Wie sieht es bei dir aus? Wie fest bist du in der Arbeit am Bau des Reiches Gottes? Oder geniesst du es, dein eigenes Leben zu bauen und dort deine Zeit zu investieren? Der Teufel versucht den Blick der Menschen in der Gemeinde, durch verschiedene Situationen und Anliegen oder Probleme, vom eigentlichen Bau des Reiches Gottes wegzulenken. Wenn er dies schafft, lässt er die Menschen meist in </w:t>
      </w:r>
      <w:r>
        <w:lastRenderedPageBreak/>
        <w:t xml:space="preserve">Frieden. </w:t>
      </w:r>
      <w:r w:rsidR="00B7013A">
        <w:t xml:space="preserve">Sie führen ein sorgloses Leben und haben wenig Anfechtung. </w:t>
      </w:r>
      <w:r>
        <w:t xml:space="preserve">Dies führt aber zu Situationen, in der die Gläubigen unzufrieden sind, sie erleben Gott nicht mehr wirklich. </w:t>
      </w:r>
    </w:p>
    <w:p w14:paraId="65EC479F" w14:textId="2BB95EFA" w:rsidR="00B7013A" w:rsidRDefault="00B7013A" w:rsidP="007912F5">
      <w:pPr>
        <w:pStyle w:val="KeinLeerraum"/>
      </w:pPr>
      <w:r>
        <w:t>Paulus bringt es auf den Punkt.</w:t>
      </w:r>
    </w:p>
    <w:p w14:paraId="017D6847" w14:textId="1430BB0F" w:rsidR="00B7013A" w:rsidRPr="00B7013A" w:rsidRDefault="00B7013A" w:rsidP="00B7013A">
      <w:pPr>
        <w:pStyle w:val="Untertitel"/>
        <w:rPr>
          <w:b/>
        </w:rPr>
      </w:pPr>
      <w:r>
        <w:t>"</w:t>
      </w:r>
      <w:r w:rsidRPr="00B7013A">
        <w:t>21 denn sie suchen alle das Ihre, nicht das, was Christi Jesu ist!</w:t>
      </w:r>
      <w:r>
        <w:t xml:space="preserve">" </w:t>
      </w:r>
      <w:r>
        <w:rPr>
          <w:b/>
        </w:rPr>
        <w:t>Phil 2,21</w:t>
      </w:r>
    </w:p>
    <w:p w14:paraId="09BA1A76" w14:textId="3C0483AC" w:rsidR="004F3C80" w:rsidRDefault="004F3C80" w:rsidP="004F3C80">
      <w:pPr>
        <w:pStyle w:val="KeinLeerraum"/>
      </w:pPr>
      <w:r>
        <w:t>Jetzt kommt das erste Mal die Weisung, ihre Herzen auszurichten, sie sollen aufpassen und auf ihren Weg achten.</w:t>
      </w:r>
    </w:p>
    <w:p w14:paraId="0D5A7800" w14:textId="7D06D22E" w:rsidR="0098122D" w:rsidRPr="004F3C80" w:rsidRDefault="004F3C80" w:rsidP="004F3C80">
      <w:pPr>
        <w:pStyle w:val="Untertitel"/>
        <w:rPr>
          <w:b/>
        </w:rPr>
      </w:pPr>
      <w:r>
        <w:t>"</w:t>
      </w:r>
      <w:r w:rsidRPr="004F3C80">
        <w:t>5 Und nun, so spricht der HERR der Heerscharen: Achtet doch aufmerksam auf eure Wege!</w:t>
      </w:r>
      <w:r>
        <w:t xml:space="preserve">" </w:t>
      </w:r>
      <w:r>
        <w:rPr>
          <w:b/>
        </w:rPr>
        <w:t>1,5</w:t>
      </w:r>
    </w:p>
    <w:p w14:paraId="2A8EB8C9" w14:textId="2AB8C496" w:rsidR="003439C4" w:rsidRDefault="003439C4" w:rsidP="007912F5">
      <w:pPr>
        <w:pStyle w:val="KeinLeerraum"/>
      </w:pPr>
      <w:r>
        <w:t>Von den Juden heisst es:</w:t>
      </w:r>
    </w:p>
    <w:p w14:paraId="1FCF8723" w14:textId="490589DE" w:rsidR="003439C4" w:rsidRPr="00B7013A" w:rsidRDefault="003439C4" w:rsidP="00B7013A">
      <w:pPr>
        <w:pStyle w:val="Untertitel"/>
        <w:rPr>
          <w:b/>
        </w:rPr>
      </w:pPr>
      <w:r>
        <w:t>"</w:t>
      </w:r>
      <w:r w:rsidRPr="003439C4">
        <w:t xml:space="preserve"> 6 Ihr sät viel und bringt wenig ein; ihr esst und werdet doch nicht satt; ihr trinkt und habt doch nicht genug; ihr kleidet euch und werdet doch nicht warm; und wer einen Lohn verdient, der legt ihn in einen durchlöcherten Beutel!</w:t>
      </w:r>
      <w:r>
        <w:t>"</w:t>
      </w:r>
      <w:r w:rsidR="00B7013A" w:rsidRPr="00B7013A">
        <w:rPr>
          <w:b/>
        </w:rPr>
        <w:t xml:space="preserve"> Hag 1,6</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
        <w:gridCol w:w="2835"/>
      </w:tblGrid>
      <w:tr w:rsidR="00765900" w14:paraId="4444BBCA" w14:textId="77777777" w:rsidTr="00765900">
        <w:tc>
          <w:tcPr>
            <w:tcW w:w="1134" w:type="dxa"/>
          </w:tcPr>
          <w:p w14:paraId="066CE934" w14:textId="61135D18" w:rsidR="00765900" w:rsidRDefault="00765900" w:rsidP="007912F5">
            <w:pPr>
              <w:pStyle w:val="KeinLeerraum"/>
            </w:pPr>
            <w:r>
              <w:t>Viel säen</w:t>
            </w:r>
          </w:p>
        </w:tc>
        <w:tc>
          <w:tcPr>
            <w:tcW w:w="709" w:type="dxa"/>
          </w:tcPr>
          <w:p w14:paraId="04D0BEE4" w14:textId="37F4CB4D" w:rsidR="00765900" w:rsidRDefault="00765900" w:rsidP="007912F5">
            <w:pPr>
              <w:pStyle w:val="KeinLeerraum"/>
            </w:pPr>
            <w:r>
              <w:rPr>
                <w:noProof/>
              </w:rPr>
              <mc:AlternateContent>
                <mc:Choice Requires="wps">
                  <w:drawing>
                    <wp:anchor distT="0" distB="0" distL="114300" distR="114300" simplePos="0" relativeHeight="251681792" behindDoc="0" locked="0" layoutInCell="1" allowOverlap="1" wp14:anchorId="452812ED" wp14:editId="48BB3189">
                      <wp:simplePos x="0" y="0"/>
                      <wp:positionH relativeFrom="column">
                        <wp:posOffset>41910</wp:posOffset>
                      </wp:positionH>
                      <wp:positionV relativeFrom="paragraph">
                        <wp:posOffset>58116</wp:posOffset>
                      </wp:positionV>
                      <wp:extent cx="238539" cy="95416"/>
                      <wp:effectExtent l="0" t="19050" r="47625" b="38100"/>
                      <wp:wrapNone/>
                      <wp:docPr id="2" name="Pfeil: nach rechts 2"/>
                      <wp:cNvGraphicFramePr/>
                      <a:graphic xmlns:a="http://schemas.openxmlformats.org/drawingml/2006/main">
                        <a:graphicData uri="http://schemas.microsoft.com/office/word/2010/wordprocessingShape">
                          <wps:wsp>
                            <wps:cNvSpPr/>
                            <wps:spPr>
                              <a:xfrm>
                                <a:off x="0" y="0"/>
                                <a:ext cx="238539" cy="9541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34405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3.3pt;margin-top:4.6pt;width:18.8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UQfAIAACYFAAAOAAAAZHJzL2Uyb0RvYy54bWysVEtPGzEQvlfqf7B8L5ss4bVigyIQVSUE&#10;kULF2Xi9WUu2xx072aS/vmPvAoH2hJqDM7Pz/vyNL6921rCtwqDB1Xx6NOFMOQmNduua/3y8/XbO&#10;WYjCNcKAUzXfq8Cv5l+/XPa+UiV0YBqFjJK4UPW+5l2MviqKIDtlRTgCrxwZW0ArIqm4LhoUPWW3&#10;pignk9OiB2w8glQh0NebwcjnOX/bKhkf2jaoyEzNqbeYT8znczqL+aWo1ih8p+XYhvhEF1ZoR0Vf&#10;U92IKNgG9V+prJYIAdp4JMEW0LZaqjwDTTOdfJhm1Qmv8iwETvCvMIX/l1beb5fIdFPzkjMnLF3R&#10;slXaVKTIjqGSXQysTDj1PlTkvvJLHLVAYhp616JN/zQO22Vs96/Yql1kkj6Wx+cnxxecSTJdnMym&#10;pyll8RbrMcTvCixLQs1Rr7u4QIQ+wyq2dyEOAS+OqWAAo5tbbUxW9uHaINsKumpiSAP9IxXnzIgQ&#10;yUAd5d9Y912ocawn9pZnE+KIFMTD1ggKldYTMsGtORNmTQSXEXM/76LD5wunYW5E6Iauc9bUn6is&#10;jrQXRtuanx+2bVyyqszsEZJ0L8NNJOkZmj3dKMJA9eDlraYidwTCUiBxmyakfY0PdLQGaGwYJc46&#10;wN//+p78iXJk5aynXSFIfm0EKsL2hyMyXkxns7RcWZmdnJWk4KHl+dDiNvYa6I6m9DJ4mcXkH82L&#10;2CLYJ1rrRapKJuEk1R7AH5XrOOwwPQxSLRbZjRbKi3jnVl6m5AmnBO/j7kmgH2kViRH38LJXovrA&#10;q8E3RTpYbCK0OpPuDVeibFJoGTN5x4cjbfuhnr3enrf5HwAAAP//AwBQSwMEFAAGAAgAAAAhANVL&#10;er/YAAAABQEAAA8AAABkcnMvZG93bnJldi54bWxMjsFOwzAQRO9I/IO1SL1Rh6iKIMSpIBKHShyg&#10;8AHbeJtEjddW7Dbp37Oc4DQazWjmVdvFjepCUxw8G3hYZ6CIW28H7gx8f73dP4KKCdni6JkMXCnC&#10;tr69qbC0fuZPuuxTp2SEY4kG+pRCqXVse3IY1z4QS3b0k8Mkduq0nXCWcTfqPMsK7XBgeegxUNNT&#10;e9qfnYGP3QmJA/o8C9PcvO7i0BzfjVndLS/PoBIt6a8Mv/iCDrUwHfyZbVSjgaKQooGnHJSkm43o&#10;wUAuqutK/6evfwAAAP//AwBQSwECLQAUAAYACAAAACEAtoM4kv4AAADhAQAAEwAAAAAAAAAAAAAA&#10;AAAAAAAAW0NvbnRlbnRfVHlwZXNdLnhtbFBLAQItABQABgAIAAAAIQA4/SH/1gAAAJQBAAALAAAA&#10;AAAAAAAAAAAAAC8BAABfcmVscy8ucmVsc1BLAQItABQABgAIAAAAIQBjEuUQfAIAACYFAAAOAAAA&#10;AAAAAAAAAAAAAC4CAABkcnMvZTJvRG9jLnhtbFBLAQItABQABgAIAAAAIQDVS3q/2AAAAAUBAAAP&#10;AAAAAAAAAAAAAAAAANYEAABkcnMvZG93bnJldi54bWxQSwUGAAAAAAQABADzAAAA2wUAAAAA&#10;" adj="17280" fillcolor="windowText" strokecolor="windowText" strokeweight="1pt"/>
                  </w:pict>
                </mc:Fallback>
              </mc:AlternateContent>
            </w:r>
          </w:p>
        </w:tc>
        <w:tc>
          <w:tcPr>
            <w:tcW w:w="2835" w:type="dxa"/>
          </w:tcPr>
          <w:p w14:paraId="1B3B1296" w14:textId="3F719E3F" w:rsidR="00765900" w:rsidRDefault="00765900" w:rsidP="007912F5">
            <w:pPr>
              <w:pStyle w:val="KeinLeerraum"/>
            </w:pPr>
            <w:r>
              <w:t>Wenig ernten</w:t>
            </w:r>
          </w:p>
        </w:tc>
      </w:tr>
      <w:tr w:rsidR="00765900" w14:paraId="44DA8DC9" w14:textId="77777777" w:rsidTr="00765900">
        <w:tc>
          <w:tcPr>
            <w:tcW w:w="1134" w:type="dxa"/>
          </w:tcPr>
          <w:p w14:paraId="1BE5102C" w14:textId="5F125912" w:rsidR="00765900" w:rsidRDefault="00765900" w:rsidP="007912F5">
            <w:pPr>
              <w:pStyle w:val="KeinLeerraum"/>
            </w:pPr>
            <w:r>
              <w:t xml:space="preserve">Essen </w:t>
            </w:r>
          </w:p>
        </w:tc>
        <w:tc>
          <w:tcPr>
            <w:tcW w:w="709" w:type="dxa"/>
          </w:tcPr>
          <w:p w14:paraId="16EACE40" w14:textId="0867C8EA" w:rsidR="00765900" w:rsidRDefault="00765900" w:rsidP="007912F5">
            <w:pPr>
              <w:pStyle w:val="KeinLeerraum"/>
            </w:pPr>
            <w:r>
              <w:rPr>
                <w:noProof/>
              </w:rPr>
              <mc:AlternateContent>
                <mc:Choice Requires="wps">
                  <w:drawing>
                    <wp:anchor distT="0" distB="0" distL="114300" distR="114300" simplePos="0" relativeHeight="251683840" behindDoc="0" locked="0" layoutInCell="1" allowOverlap="1" wp14:anchorId="109366CB" wp14:editId="234E483F">
                      <wp:simplePos x="0" y="0"/>
                      <wp:positionH relativeFrom="column">
                        <wp:posOffset>41910</wp:posOffset>
                      </wp:positionH>
                      <wp:positionV relativeFrom="paragraph">
                        <wp:posOffset>61264</wp:posOffset>
                      </wp:positionV>
                      <wp:extent cx="238539" cy="95416"/>
                      <wp:effectExtent l="0" t="19050" r="47625" b="38100"/>
                      <wp:wrapNone/>
                      <wp:docPr id="3" name="Pfeil: nach rechts 3"/>
                      <wp:cNvGraphicFramePr/>
                      <a:graphic xmlns:a="http://schemas.openxmlformats.org/drawingml/2006/main">
                        <a:graphicData uri="http://schemas.microsoft.com/office/word/2010/wordprocessingShape">
                          <wps:wsp>
                            <wps:cNvSpPr/>
                            <wps:spPr>
                              <a:xfrm>
                                <a:off x="0" y="0"/>
                                <a:ext cx="238539" cy="9541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AF4CC9A" id="Pfeil: nach rechts 3" o:spid="_x0000_s1026" type="#_x0000_t13" style="position:absolute;margin-left:3.3pt;margin-top:4.8pt;width:18.8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jeewIAACYFAAAOAAAAZHJzL2Uyb0RvYy54bWysVEtPGzEQvlfqf7B8L5sXrxUbFIGoKiGI&#10;BBVnx+vNWrI97tjJJv31HXuXEGhPqDk4Mzvvz9/46npnDdsqDBpcxccnI86Uk1Brt674z+e7bxec&#10;hShcLQw4VfG9Cvx6/vXLVedLNYEWTK2QURIXys5XvI3Rl0URZKusCCfglSNjA2hFJBXXRY2io+zW&#10;FJPR6KzoAGuPIFUI9PW2N/J5zt80SsbHpgkqMlNx6i3mE/O5SmcxvxLlGoVvtRzaEJ/owgrtqOgh&#10;1a2Igm1Q/5XKaokQoIknEmwBTaOlyjPQNOPRh2meWuFVnoXACf4AU/h/aeXDdolM1xWfcuaEpSta&#10;NkqbkhTZMlSyjYFNE06dDyW5P/klDlogMQ29a9CmfxqH7TK2+wO2aheZpI+T6cXp9JIzSabL09n4&#10;LKUs3mI9hvhdgWVJqDjqdRsXiNBlWMX2PsQ+4NUxFQxgdH2njcnKPtwYZFtBV00MqaF7puKcGREi&#10;Gaij/Bvqvgs1jnXE3sn5iDgiBfGwMYJCpfWETHBrzoRZE8FlxNzPu+jw+cJpmFsR2r7rnDX1J0qr&#10;I+2F0bbiF8dtG5esKjN7gCTdS38TSVpBvacbReipHry801TknkBYCiRu04S0r/GRjsYAjQ2DxFkL&#10;+Ptf35M/UY6snHW0KwTJr41ARdj+cETGy/FslpYrK7PT8wkpeGxZHVvcxt4A3dGYXgYvs5j8o3kV&#10;GwT7Qmu9SFXJJJyk2j34g3IT+x2mh0GqxSK70UJ5Ee/dk5cpecIpwfu8exHoB1pFYsQDvO6VKD/w&#10;qvdNkQ4WmwiNzqR7w5UomxRaxkze4eFI236sZ6+3523+BwAA//8DAFBLAwQUAAYACAAAACEAlRWI&#10;3tkAAAAFAQAADwAAAGRycy9kb3ducmV2LnhtbEyOwU7DMBBE70j8g7VI3KhDFEUQ4lQQiUMlDlD4&#10;gG28TaLGayt2m/D3LCc4jUYzmnn1dnWTutAcR88G7jcZKOLO25F7A1+fr3cPoGJCtjh5JgPfFGHb&#10;XF/VWFm/8Add9qlXMsKxQgNDSqHSOnYDOYwbH4glO/rZYRI799rOuMi4m3SeZaV2OLI8DBioHag7&#10;7c/OwPvuhMQBfZ6FeWlfdnFsj2/G3N6sz0+gEq3prwy/+IIOjTAd/JltVJOBspSigUcRSYsiB3Uw&#10;kBcl6KbW/+mbHwAAAP//AwBQSwECLQAUAAYACAAAACEAtoM4kv4AAADhAQAAEwAAAAAAAAAAAAAA&#10;AAAAAAAAW0NvbnRlbnRfVHlwZXNdLnhtbFBLAQItABQABgAIAAAAIQA4/SH/1gAAAJQBAAALAAAA&#10;AAAAAAAAAAAAAC8BAABfcmVscy8ucmVsc1BLAQItABQABgAIAAAAIQA1cwjeewIAACYFAAAOAAAA&#10;AAAAAAAAAAAAAC4CAABkcnMvZTJvRG9jLnhtbFBLAQItABQABgAIAAAAIQCVFYje2QAAAAUBAAAP&#10;AAAAAAAAAAAAAAAAANUEAABkcnMvZG93bnJldi54bWxQSwUGAAAAAAQABADzAAAA2wUAAAAA&#10;" adj="17280" fillcolor="windowText" strokecolor="windowText" strokeweight="1pt"/>
                  </w:pict>
                </mc:Fallback>
              </mc:AlternateContent>
            </w:r>
          </w:p>
        </w:tc>
        <w:tc>
          <w:tcPr>
            <w:tcW w:w="2835" w:type="dxa"/>
          </w:tcPr>
          <w:p w14:paraId="3DAA2F04" w14:textId="5737E8CC" w:rsidR="00765900" w:rsidRDefault="00765900" w:rsidP="007912F5">
            <w:pPr>
              <w:pStyle w:val="KeinLeerraum"/>
            </w:pPr>
            <w:r>
              <w:t>Nicht satt werden</w:t>
            </w:r>
          </w:p>
        </w:tc>
      </w:tr>
      <w:tr w:rsidR="00765900" w14:paraId="64FCC757" w14:textId="77777777" w:rsidTr="00765900">
        <w:tc>
          <w:tcPr>
            <w:tcW w:w="1134" w:type="dxa"/>
          </w:tcPr>
          <w:p w14:paraId="0F7E2FFD" w14:textId="1D12BA08" w:rsidR="00765900" w:rsidRDefault="00765900" w:rsidP="007912F5">
            <w:pPr>
              <w:pStyle w:val="KeinLeerraum"/>
            </w:pPr>
            <w:r>
              <w:t>Trinken</w:t>
            </w:r>
          </w:p>
        </w:tc>
        <w:tc>
          <w:tcPr>
            <w:tcW w:w="709" w:type="dxa"/>
          </w:tcPr>
          <w:p w14:paraId="4ECE6D4A" w14:textId="0D366923" w:rsidR="00765900" w:rsidRDefault="00765900" w:rsidP="007912F5">
            <w:pPr>
              <w:pStyle w:val="KeinLeerraum"/>
            </w:pPr>
            <w:r>
              <w:rPr>
                <w:noProof/>
              </w:rPr>
              <mc:AlternateContent>
                <mc:Choice Requires="wps">
                  <w:drawing>
                    <wp:anchor distT="0" distB="0" distL="114300" distR="114300" simplePos="0" relativeHeight="251685888" behindDoc="0" locked="0" layoutInCell="1" allowOverlap="1" wp14:anchorId="7B6C2BCB" wp14:editId="363AC22C">
                      <wp:simplePos x="0" y="0"/>
                      <wp:positionH relativeFrom="column">
                        <wp:posOffset>43815</wp:posOffset>
                      </wp:positionH>
                      <wp:positionV relativeFrom="paragraph">
                        <wp:posOffset>58751</wp:posOffset>
                      </wp:positionV>
                      <wp:extent cx="238539" cy="95416"/>
                      <wp:effectExtent l="0" t="19050" r="47625" b="38100"/>
                      <wp:wrapNone/>
                      <wp:docPr id="18" name="Pfeil: nach rechts 18"/>
                      <wp:cNvGraphicFramePr/>
                      <a:graphic xmlns:a="http://schemas.openxmlformats.org/drawingml/2006/main">
                        <a:graphicData uri="http://schemas.microsoft.com/office/word/2010/wordprocessingShape">
                          <wps:wsp>
                            <wps:cNvSpPr/>
                            <wps:spPr>
                              <a:xfrm>
                                <a:off x="0" y="0"/>
                                <a:ext cx="238539" cy="9541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CC2E8DC" id="Pfeil: nach rechts 18" o:spid="_x0000_s1026" type="#_x0000_t13" style="position:absolute;margin-left:3.45pt;margin-top:4.65pt;width:18.8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tDewIAACgFAAAOAAAAZHJzL2Uyb0RvYy54bWysVMtOGzEU3VfqP1jel0lCeI1IUASiqoQg&#10;UqhYG4+dseRXbSeT9Ot77Bkg0K5Qs3B8577PPdeXVzujyVaEqJyd0fHRiBJhuWuUXc/oz8fbb+eU&#10;xMRsw7SzYkb3ItKr+dcvl52vxcS1TjciEASxse78jLYp+bqqIm+FYfHIeWGhlC4YliCGddUE1iG6&#10;0dVkNDqtOhcaHxwXMeLrTa+k8xJfSsHTg5RRJKJnFLWlcoZyPuezml+yeh2YbxUfymCfqMIwZZH0&#10;NdQNS4xsgvorlFE8uOhkOuLOVE5KxUXpAd2MRx+6WbXMi9ILwIn+Fab4/8Ly++0yENVgdpiUZQYz&#10;WkqhdA2BtyQI3qZIoARSnY81HFZ+GQYp4prb3slg8j8aIruC7v4VXbFLhOPj5Pj85PiCEg7Vxcl0&#10;fJpDVm++PsT0XThD8mVGg1q3aRGC6wqwbHsXU+/wYpgTRqdVc6u0LsI+XutAtgzDBkca1z0iOSWa&#10;xQQFKiq/Ie87V21JBwwmZyOwhDMwUWoGV248sIl2TQnTa1Ccp1DqeecdP584N3PDYttXXaLm+lht&#10;VMJmaGVm9PywbG2zVhRuD5DkufSTyLdn1+wx0+B6skfPbxWS3AGEJQtgNzrExqYHHFI7tO2GGyWt&#10;C7//9T3bg3TQUtJhWwDJrw0LAtj+sKDjxXg6zetVhOnJ2QRCONQ8H2rsxlw7zGiMt8Hzcs32Sb9c&#10;ZXDmCYu9yFmhYpYjdw/+IFynfovxNHCxWBQzrJRn6c6uPM/BM04Z3sfdEwt+oFUCI+7dy2ax+gOv&#10;etvsad1ik5xUhXRvuIKyWcA6FvIOT0fe90O5WL09cPM/AAAA//8DAFBLAwQUAAYACAAAACEAfDwG&#10;rdoAAAAFAQAADwAAAGRycy9kb3ducmV2LnhtbEyOwU7DMBBE70j8g7VI3KjTNFQ0jVNBJA6VOEDh&#10;A7bxNokary3bbcLfY05wHM3ozat2sxnFlXwYLCtYLjIQxK3VA3cKvj5fH55AhIiscbRMCr4pwK6+&#10;vamw1HbiD7oeYicShEOJCvoYXSllaHsyGBbWEafuZL3BmKLvpPY4JbgZZZ5la2lw4PTQo6Omp/Z8&#10;uBgF7/szEju0eeb81Lzsw9Cc3pS6v5uftyAizfFvDL/6SR3q5HS0F9ZBjArWmzRUsFmBSG1RPII4&#10;KsiLFci6kv/t6x8AAAD//wMAUEsBAi0AFAAGAAgAAAAhALaDOJL+AAAA4QEAABMAAAAAAAAAAAAA&#10;AAAAAAAAAFtDb250ZW50X1R5cGVzXS54bWxQSwECLQAUAAYACAAAACEAOP0h/9YAAACUAQAACwAA&#10;AAAAAAAAAAAAAAAvAQAAX3JlbHMvLnJlbHNQSwECLQAUAAYACAAAACEANA2rQ3sCAAAoBQAADgAA&#10;AAAAAAAAAAAAAAAuAgAAZHJzL2Uyb0RvYy54bWxQSwECLQAUAAYACAAAACEAfDwGrdoAAAAFAQAA&#10;DwAAAAAAAAAAAAAAAADVBAAAZHJzL2Rvd25yZXYueG1sUEsFBgAAAAAEAAQA8wAAANwFAAAAAA==&#10;" adj="17280" fillcolor="windowText" strokecolor="windowText" strokeweight="1pt"/>
                  </w:pict>
                </mc:Fallback>
              </mc:AlternateContent>
            </w:r>
          </w:p>
        </w:tc>
        <w:tc>
          <w:tcPr>
            <w:tcW w:w="2835" w:type="dxa"/>
          </w:tcPr>
          <w:p w14:paraId="7703B9D3" w14:textId="48F7358E" w:rsidR="00765900" w:rsidRDefault="00765900" w:rsidP="007912F5">
            <w:pPr>
              <w:pStyle w:val="KeinLeerraum"/>
            </w:pPr>
            <w:r>
              <w:t>Durstig bleiben</w:t>
            </w:r>
          </w:p>
        </w:tc>
      </w:tr>
      <w:tr w:rsidR="00765900" w14:paraId="0F592505" w14:textId="77777777" w:rsidTr="00765900">
        <w:tc>
          <w:tcPr>
            <w:tcW w:w="1134" w:type="dxa"/>
          </w:tcPr>
          <w:p w14:paraId="50783FD4" w14:textId="47BE24AA" w:rsidR="00765900" w:rsidRDefault="00765900" w:rsidP="007912F5">
            <w:pPr>
              <w:pStyle w:val="KeinLeerraum"/>
            </w:pPr>
            <w:r>
              <w:t>Kleiden</w:t>
            </w:r>
          </w:p>
        </w:tc>
        <w:tc>
          <w:tcPr>
            <w:tcW w:w="709" w:type="dxa"/>
          </w:tcPr>
          <w:p w14:paraId="1ABF479B" w14:textId="0737D067" w:rsidR="00765900" w:rsidRDefault="00765900" w:rsidP="007912F5">
            <w:pPr>
              <w:pStyle w:val="KeinLeerraum"/>
            </w:pPr>
            <w:r>
              <w:rPr>
                <w:noProof/>
              </w:rPr>
              <mc:AlternateContent>
                <mc:Choice Requires="wps">
                  <w:drawing>
                    <wp:anchor distT="0" distB="0" distL="114300" distR="114300" simplePos="0" relativeHeight="251687936" behindDoc="0" locked="0" layoutInCell="1" allowOverlap="1" wp14:anchorId="0342BEA9" wp14:editId="789C8144">
                      <wp:simplePos x="0" y="0"/>
                      <wp:positionH relativeFrom="column">
                        <wp:posOffset>44450</wp:posOffset>
                      </wp:positionH>
                      <wp:positionV relativeFrom="paragraph">
                        <wp:posOffset>63196</wp:posOffset>
                      </wp:positionV>
                      <wp:extent cx="238539" cy="95416"/>
                      <wp:effectExtent l="0" t="19050" r="47625" b="38100"/>
                      <wp:wrapNone/>
                      <wp:docPr id="19" name="Pfeil: nach rechts 19"/>
                      <wp:cNvGraphicFramePr/>
                      <a:graphic xmlns:a="http://schemas.openxmlformats.org/drawingml/2006/main">
                        <a:graphicData uri="http://schemas.microsoft.com/office/word/2010/wordprocessingShape">
                          <wps:wsp>
                            <wps:cNvSpPr/>
                            <wps:spPr>
                              <a:xfrm>
                                <a:off x="0" y="0"/>
                                <a:ext cx="238539" cy="9541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8553678" id="Pfeil: nach rechts 19" o:spid="_x0000_s1026" type="#_x0000_t13" style="position:absolute;margin-left:3.5pt;margin-top:5pt;width:18.8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zqewIAACgFAAAOAAAAZHJzL2Uyb0RvYy54bWysVMtOGzEU3VfqP1jel0lCeI1IUASiqoQg&#10;UqhYG4+dseRXbSeT9Ot77Bkg0K5Qs3B8577PPdeXVzujyVaEqJyd0fHRiBJhuWuUXc/oz8fbb+eU&#10;xMRsw7SzYkb3ItKr+dcvl52vxcS1TjciEASxse78jLYp+bqqIm+FYfHIeWGhlC4YliCGddUE1iG6&#10;0dVkNDqtOhcaHxwXMeLrTa+k8xJfSsHTg5RRJKJnFLWlcoZyPuezml+yeh2YbxUfymCfqMIwZZH0&#10;NdQNS4xsgvorlFE8uOhkOuLOVE5KxUXpAd2MRx+6WbXMi9ILwIn+Fab4/8Ly++0yENVgdheUWGYw&#10;o6UUStcQeEuC4G2KBEog1flYw2Hll2GQIq657Z0MJv+jIbIr6O5f0RW7RDg+To7PT46RhEN1cTId&#10;n+aQ1ZuvDzF9F86QfJnRoNZtWoTgugIs297F1Du8GOaE0WnV3Cqti7CP1zqQLcOwwZHGdY9ITolm&#10;MUGBispvyPvOVVvSAYPJ2Qgs4QxMlJrBlRsPbKJdU8L0GhTnKZR63nnHzyfOzdyw2PZVl6i5PlYb&#10;lbAZWpkZPT8sW9usFYXbAyR5Lv0k8u3ZNXvMNLie7NHzW4UkdwBhyQLYjQ6xsekBh9QObbvhRknr&#10;wu9/fc/2IB20lHTYFkDya8OCALY/LOh4MZ5O83oVYXpyNoEQDjXPhxq7MdcOMxrjbfC8XLN90i9X&#10;GZx5wmIvclaomOXI3YM/CNep32I8DVwsFsUMK+VZurMrz3PwjFOG93H3xIIfaJXAiHv3slms/sCr&#10;3jZ7WrfYJCdVId0brqBsFrCOhbzD05H3/VAuVm8P3PwPAAAA//8DAFBLAwQUAAYACAAAACEAqvNn&#10;ltoAAAAGAQAADwAAAGRycy9kb3ducmV2LnhtbEyPQU/DMAyF70j8h8iTuLFk1RioNJ2gEodJHGDj&#10;B3iN11ZrnKrJ1vLvMSc4Wc/Peu9zsZ19r640xi6whdXSgCKug+u4sfB1eLt/AhUTssM+MFn4pgjb&#10;8vamwNyFiT/puk+NkhCOOVpoUxpyrWPdkse4DAOxeKcwekwix0a7EScJ973OjNlojx1LQ4sDVS3V&#10;5/3FW/jYnZF4wJCZYZyq113sqtO7tXeL+eUZVKI5/R3DL76gQylMx3BhF1Vv4VE+SbI2MsVerzeg&#10;jhayBwO6LPR//PIHAAD//wMAUEsBAi0AFAAGAAgAAAAhALaDOJL+AAAA4QEAABMAAAAAAAAAAAAA&#10;AAAAAAAAAFtDb250ZW50X1R5cGVzXS54bWxQSwECLQAUAAYACAAAACEAOP0h/9YAAACUAQAACwAA&#10;AAAAAAAAAAAAAAAvAQAAX3JlbHMvLnJlbHNQSwECLQAUAAYACAAAACEA9Ubs6nsCAAAoBQAADgAA&#10;AAAAAAAAAAAAAAAuAgAAZHJzL2Uyb0RvYy54bWxQSwECLQAUAAYACAAAACEAqvNnltoAAAAGAQAA&#10;DwAAAAAAAAAAAAAAAADVBAAAZHJzL2Rvd25yZXYueG1sUEsFBgAAAAAEAAQA8wAAANwFAAAAAA==&#10;" adj="17280" fillcolor="windowText" strokecolor="windowText" strokeweight="1pt"/>
                  </w:pict>
                </mc:Fallback>
              </mc:AlternateContent>
            </w:r>
          </w:p>
        </w:tc>
        <w:tc>
          <w:tcPr>
            <w:tcW w:w="2835" w:type="dxa"/>
          </w:tcPr>
          <w:p w14:paraId="30357F15" w14:textId="60438E84" w:rsidR="00765900" w:rsidRDefault="00765900" w:rsidP="007912F5">
            <w:pPr>
              <w:pStyle w:val="KeinLeerraum"/>
            </w:pPr>
            <w:r>
              <w:t>Nicht warm werden</w:t>
            </w:r>
          </w:p>
        </w:tc>
      </w:tr>
      <w:tr w:rsidR="00765900" w14:paraId="3EE34ED7" w14:textId="77777777" w:rsidTr="00765900">
        <w:tc>
          <w:tcPr>
            <w:tcW w:w="1134" w:type="dxa"/>
          </w:tcPr>
          <w:p w14:paraId="69EDE2DE" w14:textId="2F9BF6AD" w:rsidR="00765900" w:rsidRDefault="00765900" w:rsidP="007912F5">
            <w:pPr>
              <w:pStyle w:val="KeinLeerraum"/>
            </w:pPr>
            <w:r>
              <w:t>Arbeiten</w:t>
            </w:r>
          </w:p>
        </w:tc>
        <w:tc>
          <w:tcPr>
            <w:tcW w:w="709" w:type="dxa"/>
          </w:tcPr>
          <w:p w14:paraId="7DA68130" w14:textId="2717FBD4" w:rsidR="00765900" w:rsidRDefault="00765900" w:rsidP="007912F5">
            <w:pPr>
              <w:pStyle w:val="KeinLeerraum"/>
            </w:pPr>
            <w:r>
              <w:rPr>
                <w:noProof/>
              </w:rPr>
              <mc:AlternateContent>
                <mc:Choice Requires="wps">
                  <w:drawing>
                    <wp:anchor distT="0" distB="0" distL="114300" distR="114300" simplePos="0" relativeHeight="251689984" behindDoc="0" locked="0" layoutInCell="1" allowOverlap="1" wp14:anchorId="5E24BF2B" wp14:editId="38C010C1">
                      <wp:simplePos x="0" y="0"/>
                      <wp:positionH relativeFrom="column">
                        <wp:posOffset>44450</wp:posOffset>
                      </wp:positionH>
                      <wp:positionV relativeFrom="paragraph">
                        <wp:posOffset>68276</wp:posOffset>
                      </wp:positionV>
                      <wp:extent cx="238539" cy="95416"/>
                      <wp:effectExtent l="0" t="19050" r="47625" b="38100"/>
                      <wp:wrapNone/>
                      <wp:docPr id="20" name="Pfeil: nach rechts 20"/>
                      <wp:cNvGraphicFramePr/>
                      <a:graphic xmlns:a="http://schemas.openxmlformats.org/drawingml/2006/main">
                        <a:graphicData uri="http://schemas.microsoft.com/office/word/2010/wordprocessingShape">
                          <wps:wsp>
                            <wps:cNvSpPr/>
                            <wps:spPr>
                              <a:xfrm>
                                <a:off x="0" y="0"/>
                                <a:ext cx="238539" cy="9541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9BF56C4" id="Pfeil: nach rechts 20" o:spid="_x0000_s1026" type="#_x0000_t13" style="position:absolute;margin-left:3.5pt;margin-top:5.4pt;width:18.8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jnewIAACgFAAAOAAAAZHJzL2Uyb0RvYy54bWysVMlu2zAQvRfoPxC8N7IdZxMiB0aCFAWC&#10;xEBS5DyhSIsAtw5py+7Xd0gpa3sK6gM9o9kf3/D8YmcN20qM2ruGTw8mnEknfKvduuE/H66/nXIW&#10;E7gWjHey4XsZ+cXi65fzPtRy5jtvWomMkrhY96HhXUqhrqooOmkhHvggHRmVRwuJVFxXLUJP2a2p&#10;ZpPJcdV7bAN6IWOkr1eDkS9KfqWkSHdKRZmYaTj1lsqJ5XzKZ7U4h3qNEDotxjbgE11Y0I6KvqS6&#10;ggRsg/qvVFYL9NGrdCC8rbxSWsgyA00znXyY5r6DIMssBE4MLzDF/5dW3G5XyHTb8BnB48DSHa2U&#10;1KYmRXQMpehSZGQkpPoQawq4DysctUhiHnun0OZ/GojtCrr7F3TlLjFBH2eHp0eHZ5wJMp0dzafH&#10;OWX1Ghswpu/SW5aFhqNed2mJ6PsCLGxvYhoCnh1zweiNbq+1MUXZx0uDbAt02cSR1vcPVJwzAzGR&#10;gToqv7Huu1DjWE/8nZ1MCAYBxERlgEKFDYRNdGvOwKyJ4iJh6edddPx84TzMFcRu6Lpkzf1BbXWi&#10;zTDaNvz0bdvGZass3B4hyfcy3ESWnny7pztFP5A9BnGtqcgNgbACJHbThLSx6Y4OZTyN7UeJs87j&#10;7399z/5EOrJy1tO2ECS/NoCSsP3hiI5n0/k8r1dR5kcnmUz41vL01uI29tLTHU3pbQiiiNk/mWdR&#10;obePtNjLXJVM4ATVHsAflcs0bDE9DUIul8WNVipAunH3QeTkGacM78PuETCMtErEiFv/vFlQf+DV&#10;4JsjnV9ukle6kO4VV6JsVmgdC3nHpyPv+1u9eL0+cIs/AAAA//8DAFBLAwQUAAYACAAAACEAKk+D&#10;VdoAAAAGAQAADwAAAGRycy9kb3ducmV2LnhtbEyPwU7DMBBE70j8g7WVuFGnUSlViFNBJA6VOEDh&#10;A7bJNokary3bbcLfs5zgODurmTflbrajulKIg2MDq2UGirhx7cCdga/P1/stqJiQWxwdk4FvirCr&#10;bm9KLFo38QddD6lTEsKxQAN9Sr7QOjY9WYxL54nFO7lgMYkMnW4DThJuR51n2UZbHFgaevRU99Sc&#10;Dxdr4H1/RmKPLs98mOqXfRzq05sxd4v5+QlUojn9PcMvvqBDJUxHd+E2qtHAoyxJcs5kgNjr9QbU&#10;0UD+sAVdlfo/fvUDAAD//wMAUEsBAi0AFAAGAAgAAAAhALaDOJL+AAAA4QEAABMAAAAAAAAAAAAA&#10;AAAAAAAAAFtDb250ZW50X1R5cGVzXS54bWxQSwECLQAUAAYACAAAACEAOP0h/9YAAACUAQAACwAA&#10;AAAAAAAAAAAAAAAvAQAAX3JlbHMvLnJlbHNQSwECLQAUAAYACAAAACEADZno53sCAAAoBQAADgAA&#10;AAAAAAAAAAAAAAAuAgAAZHJzL2Uyb0RvYy54bWxQSwECLQAUAAYACAAAACEAKk+DVdoAAAAGAQAA&#10;DwAAAAAAAAAAAAAAAADVBAAAZHJzL2Rvd25yZXYueG1sUEsFBgAAAAAEAAQA8wAAANwFAAAAAA==&#10;" adj="17280" fillcolor="windowText" strokecolor="windowText" strokeweight="1pt"/>
                  </w:pict>
                </mc:Fallback>
              </mc:AlternateContent>
            </w:r>
          </w:p>
        </w:tc>
        <w:tc>
          <w:tcPr>
            <w:tcW w:w="2835" w:type="dxa"/>
          </w:tcPr>
          <w:p w14:paraId="66254560" w14:textId="372ABD22" w:rsidR="00765900" w:rsidRDefault="00765900" w:rsidP="007912F5">
            <w:pPr>
              <w:pStyle w:val="KeinLeerraum"/>
            </w:pPr>
            <w:r>
              <w:t>Sich nichts leisten können</w:t>
            </w:r>
          </w:p>
        </w:tc>
      </w:tr>
    </w:tbl>
    <w:p w14:paraId="1A8525EA" w14:textId="77777777" w:rsidR="00765900" w:rsidRDefault="00765900" w:rsidP="007912F5">
      <w:pPr>
        <w:pStyle w:val="KeinLeerraum"/>
      </w:pPr>
    </w:p>
    <w:p w14:paraId="35486A83" w14:textId="3262FCB3" w:rsidR="008D3D48" w:rsidRDefault="002D2247" w:rsidP="007912F5">
      <w:pPr>
        <w:pStyle w:val="KeinLeerraum"/>
      </w:pPr>
      <w:r>
        <w:t>THOMAS EHLERT von Edition C schreibt:</w:t>
      </w:r>
    </w:p>
    <w:p w14:paraId="2D8F3D11" w14:textId="12C4E8D5" w:rsidR="002D2247" w:rsidRPr="002D2247" w:rsidRDefault="002D2247" w:rsidP="007912F5">
      <w:pPr>
        <w:pStyle w:val="KeinLeerraum"/>
        <w:rPr>
          <w:i/>
        </w:rPr>
      </w:pPr>
      <w:r w:rsidRPr="002D2247">
        <w:rPr>
          <w:i/>
        </w:rPr>
        <w:t>"Das eine Dürrepeeriode Hunger und Durst nach sich zieht, ist offenkundig. Weil die Getreideernte Anfang Juni eingebracht wurde, waren die Folgen der Missernte, als Haggai im August erstmalig auftrat, allen vor Augen."</w:t>
      </w:r>
    </w:p>
    <w:p w14:paraId="010055B0" w14:textId="6552D1D3" w:rsidR="003439C4" w:rsidRDefault="003439C4" w:rsidP="007912F5">
      <w:pPr>
        <w:pStyle w:val="KeinLeerraum"/>
      </w:pPr>
      <w:r>
        <w:t>Nur das Wort Gottes und das, was für den HERRN getan wird, kann den Gläubigen sättigen und befriedigen. Die Liebe zum Wort kommt nur mit dem Willen es zu lesen und auch anzuwenden.</w:t>
      </w:r>
    </w:p>
    <w:p w14:paraId="7C57F068" w14:textId="1D44C8CA" w:rsidR="003439C4" w:rsidRDefault="003439C4" w:rsidP="007912F5">
      <w:pPr>
        <w:pStyle w:val="KeinLeerraum"/>
      </w:pPr>
      <w:r>
        <w:t>Brauchts du heute eine Ermahnung wie das Volk der Juden von Haggai?</w:t>
      </w:r>
    </w:p>
    <w:p w14:paraId="72D7BBFB" w14:textId="38D9F7A9" w:rsidR="00D73D1C" w:rsidRDefault="00D73D1C" w:rsidP="007912F5">
      <w:pPr>
        <w:pStyle w:val="KeinLeerraum"/>
      </w:pPr>
      <w:r>
        <w:t xml:space="preserve">Sind wir ehrlich zu uns selbst und lernen aus unserer Vergangenheit. </w:t>
      </w:r>
    </w:p>
    <w:p w14:paraId="1FD3F316" w14:textId="21216305" w:rsidR="003439C4" w:rsidRDefault="003439C4" w:rsidP="007912F5">
      <w:pPr>
        <w:pStyle w:val="KeinLeerraum"/>
      </w:pPr>
    </w:p>
    <w:p w14:paraId="18E069FF" w14:textId="2280F9ED" w:rsidR="003439C4" w:rsidRDefault="008D3D48" w:rsidP="008D3D48">
      <w:pPr>
        <w:pStyle w:val="berschrift3"/>
      </w:pPr>
      <w:r>
        <w:t>Richte dein Herz aus</w:t>
      </w:r>
    </w:p>
    <w:p w14:paraId="39A896DE" w14:textId="77777777" w:rsidR="008D3D48" w:rsidRDefault="008D3D48" w:rsidP="008D3D48">
      <w:pPr>
        <w:pStyle w:val="KeinLeerraum"/>
      </w:pPr>
      <w:r>
        <w:t xml:space="preserve">Das heisst so viel wie "Pass auf". Die Juden sollten ihr Leben anschauen und dann auf ihren Zustand anwenden. Der HERR zeigt ihnen auf, wie sie ihre Prioritäten setzten sollen. </w:t>
      </w:r>
    </w:p>
    <w:p w14:paraId="515C8478" w14:textId="77777777" w:rsidR="008D3D48" w:rsidRDefault="008D3D48" w:rsidP="008D3D48">
      <w:pPr>
        <w:pStyle w:val="KeinLeerraum"/>
      </w:pPr>
      <w:r>
        <w:t>Der HERR tadelte die Juden für das, was sie nicht getan haben und führte ihnen die Fruchtlosigkeit vor Augen von dem was sie taten. Dann fordert er sie auf zu tun, "was sie tun sollten"!</w:t>
      </w:r>
    </w:p>
    <w:p w14:paraId="4900BBEF" w14:textId="7FED6584" w:rsidR="008D3D48" w:rsidRDefault="008D3D48" w:rsidP="008D3D48">
      <w:pPr>
        <w:pStyle w:val="KeinLeerraum"/>
      </w:pPr>
      <w:r>
        <w:t xml:space="preserve">Der HERR weiss am besten was für uns gut ist und uns erfüllt. Richte dein Herz aus und frage Gott in Entscheidungen für dein Leben. </w:t>
      </w:r>
    </w:p>
    <w:p w14:paraId="717D55A4" w14:textId="1AB7A3CD" w:rsidR="008D3D48" w:rsidRPr="00B7013A" w:rsidRDefault="008D3D48" w:rsidP="00B7013A">
      <w:pPr>
        <w:pStyle w:val="Untertitel"/>
      </w:pPr>
      <w:r w:rsidRPr="00B7013A">
        <w:t>" 7 So spricht der HERR der Heerscharen: Achtet doch aufmerksam auf eure Wege!</w:t>
      </w:r>
    </w:p>
    <w:p w14:paraId="2B83C656" w14:textId="1939C511" w:rsidR="008D3D48" w:rsidRPr="00B7013A" w:rsidRDefault="008D3D48" w:rsidP="00B7013A">
      <w:pPr>
        <w:pStyle w:val="Untertitel"/>
      </w:pPr>
      <w:r w:rsidRPr="00B7013A">
        <w:t>8 Geht auf das Bergland und holt Holz und baut das Haus! Dann werde ich Wohlgefallen daran haben und verherrlicht werden, spricht der HERR."</w:t>
      </w:r>
      <w:r w:rsidR="00B7013A" w:rsidRPr="00B7013A">
        <w:t xml:space="preserve"> Hag 1,7-8</w:t>
      </w:r>
    </w:p>
    <w:p w14:paraId="7802D454" w14:textId="08647604" w:rsidR="008D3D48" w:rsidRDefault="002D2247" w:rsidP="008D3D48">
      <w:pPr>
        <w:pStyle w:val="KeinLeerraum"/>
      </w:pPr>
      <w:r>
        <w:t>Der HERR spricht ganz kurz drei Anweisungen aus.</w:t>
      </w:r>
    </w:p>
    <w:p w14:paraId="11101E45" w14:textId="5849C975" w:rsidR="002D2247" w:rsidRDefault="002D2247" w:rsidP="008D3D48">
      <w:pPr>
        <w:pStyle w:val="KeinLeerraum"/>
      </w:pPr>
      <w:r w:rsidRPr="00D73D1C">
        <w:rPr>
          <w:u w:val="single"/>
        </w:rPr>
        <w:t>Geht</w:t>
      </w:r>
      <w:r>
        <w:t xml:space="preserve"> auf das Bergland =&gt; </w:t>
      </w:r>
      <w:r w:rsidRPr="00D73D1C">
        <w:rPr>
          <w:u w:val="single"/>
        </w:rPr>
        <w:t>holt</w:t>
      </w:r>
      <w:r>
        <w:t xml:space="preserve"> Holz =&gt; </w:t>
      </w:r>
      <w:r w:rsidRPr="00D73D1C">
        <w:rPr>
          <w:u w:val="single"/>
        </w:rPr>
        <w:t>baut</w:t>
      </w:r>
      <w:r>
        <w:t xml:space="preserve"> das Haus</w:t>
      </w:r>
    </w:p>
    <w:p w14:paraId="21C274C2" w14:textId="2BF7499A" w:rsidR="00B7013A" w:rsidRDefault="00B7013A" w:rsidP="008D3D48">
      <w:pPr>
        <w:pStyle w:val="KeinLeerraum"/>
      </w:pPr>
      <w:r>
        <w:t>Gott wird dann Wohlgefallen haben und wird verherrlicht werden. Wenn wir sein Reich bauen, in der Gemeinde mithelfen, einander lieben und unser HERR Jesus Christus das Zentrum ist</w:t>
      </w:r>
      <w:r w:rsidR="004F3C80">
        <w:t xml:space="preserve"> in unserem ganzen Leben</w:t>
      </w:r>
      <w:r>
        <w:t>, dann wird daraus ein Lebensstil der Anbetung. Anbetung bedeutet nicht nur im Gottesdienst ihm Lieder zu singen, sondern unser</w:t>
      </w:r>
      <w:r w:rsidR="00761446">
        <w:t xml:space="preserve"> ganzes Lebens </w:t>
      </w:r>
      <w:r w:rsidR="004F3C80">
        <w:t>ihm hingeben und einen Lebensstil der</w:t>
      </w:r>
      <w:r w:rsidR="00761446">
        <w:t xml:space="preserve"> Anbetung </w:t>
      </w:r>
      <w:r w:rsidR="004F3C80">
        <w:t xml:space="preserve">entwickeln, </w:t>
      </w:r>
      <w:r w:rsidR="00761446">
        <w:t xml:space="preserve">für unseren Gott. </w:t>
      </w:r>
    </w:p>
    <w:p w14:paraId="5304C3B0" w14:textId="0710A0EF" w:rsidR="00761446" w:rsidRDefault="00761446" w:rsidP="00761446">
      <w:pPr>
        <w:pStyle w:val="Untertitel"/>
        <w:rPr>
          <w:b/>
        </w:rPr>
      </w:pPr>
      <w:r>
        <w:t>"</w:t>
      </w:r>
      <w:r w:rsidRPr="00761446">
        <w:t>1 Ich ermahne euch nun, ihr Brüder, angesichts der Barmherzigkeit Gottes, dass ihr eure Leiber darbringt als ein lebendiges, heiliges, Gott wohlgefälliges Opfer: Das sei euer vernünftiger Gottesdienst!</w:t>
      </w:r>
      <w:r>
        <w:t xml:space="preserve">" </w:t>
      </w:r>
      <w:r>
        <w:rPr>
          <w:b/>
        </w:rPr>
        <w:t>Röm 12,1</w:t>
      </w:r>
    </w:p>
    <w:p w14:paraId="23FA9DA2" w14:textId="07A77836" w:rsidR="00761446" w:rsidRPr="00761446" w:rsidRDefault="00761446" w:rsidP="00761446">
      <w:pPr>
        <w:pStyle w:val="KeinLeerraum"/>
      </w:pPr>
      <w:r>
        <w:t xml:space="preserve">Paulus zeigt uns auf, was ein Gott wohlgefälliger Gottesdienst bedeutet. Auch Jesus zeigt der samaritanischen Frau am Jakobsbrunnen auf, was es mit der wahren Anbetung auf sich hat. </w:t>
      </w:r>
    </w:p>
    <w:p w14:paraId="694040AE" w14:textId="77777777" w:rsidR="00761446" w:rsidRDefault="00761446" w:rsidP="00761446">
      <w:pPr>
        <w:pStyle w:val="Untertitel"/>
      </w:pPr>
      <w:r>
        <w:lastRenderedPageBreak/>
        <w:t>"</w:t>
      </w:r>
      <w:r>
        <w:t>21 Jesus spricht zu ihr: Frau, glaube mir, es kommt die Stunde, wo ihr weder auf diesem Berg noch in Jerusalem den Vater anbeten werdet.</w:t>
      </w:r>
    </w:p>
    <w:p w14:paraId="60FE483F" w14:textId="77777777" w:rsidR="00761446" w:rsidRDefault="00761446" w:rsidP="00761446">
      <w:pPr>
        <w:pStyle w:val="Untertitel"/>
      </w:pPr>
      <w:r>
        <w:t>22 Ihr betet an, was ihr nicht kennt; wir beten an, was wir kennen, denn das Heil kommt aus den Juden.</w:t>
      </w:r>
    </w:p>
    <w:p w14:paraId="16268E74" w14:textId="77777777" w:rsidR="00761446" w:rsidRDefault="00761446" w:rsidP="00761446">
      <w:pPr>
        <w:pStyle w:val="Untertitel"/>
      </w:pPr>
      <w:r>
        <w:t>23 Aber die Stunde kommt und ist schon da, wo die wahren Anbeter den Vater im Geist und in der Wahrheit anbeten werden; denn der Vater sucht solche Anbeter.</w:t>
      </w:r>
    </w:p>
    <w:p w14:paraId="7A2AEBE0" w14:textId="3C04563E" w:rsidR="00761446" w:rsidRPr="00761446" w:rsidRDefault="00761446" w:rsidP="00761446">
      <w:pPr>
        <w:pStyle w:val="Untertitel"/>
        <w:rPr>
          <w:b/>
        </w:rPr>
      </w:pPr>
      <w:r>
        <w:t>24 Gott ist Geist, und die ihn anbeten, müssen ihn im Geist und in der Wahrheit anbeten.</w:t>
      </w:r>
      <w:r>
        <w:t xml:space="preserve">" </w:t>
      </w:r>
      <w:r>
        <w:rPr>
          <w:b/>
        </w:rPr>
        <w:t>Joh 4,21-24</w:t>
      </w:r>
    </w:p>
    <w:p w14:paraId="1D29E2FA" w14:textId="26D6F985" w:rsidR="00833B9F" w:rsidRDefault="00833B9F" w:rsidP="00833B9F">
      <w:pPr>
        <w:pStyle w:val="Untertitel"/>
      </w:pPr>
      <w:r>
        <w:t>"</w:t>
      </w:r>
      <w:r w:rsidRPr="00833B9F">
        <w:t xml:space="preserve"> </w:t>
      </w:r>
      <w:r>
        <w:t>9 Ihr habt viel erwartet, doch siehe, es wurde wenig daraus; und brachtet ihr es heim, so blies ich es weg! Warum das? So spricht der HERR der Heerscharen: Um meines Hauses willen, das in Trümmern liegt, während jeder von euch eilt, um für sein eigenes Haus zu sorgen!</w:t>
      </w:r>
    </w:p>
    <w:p w14:paraId="6AF5542E" w14:textId="77777777" w:rsidR="00833B9F" w:rsidRDefault="00833B9F" w:rsidP="00833B9F">
      <w:pPr>
        <w:pStyle w:val="Untertitel"/>
      </w:pPr>
      <w:r>
        <w:t>10 Darum hat der Himmel über euch seinen Tau zurückgehalten, und die Erde hat ihren Ertrag zurückgehalten.</w:t>
      </w:r>
    </w:p>
    <w:p w14:paraId="54AABB72" w14:textId="5E038613" w:rsidR="00833B9F" w:rsidRPr="00761446" w:rsidRDefault="00833B9F" w:rsidP="00761446">
      <w:pPr>
        <w:pStyle w:val="Untertitel"/>
        <w:rPr>
          <w:b/>
        </w:rPr>
      </w:pPr>
      <w:r>
        <w:t>11 Und ich habe die Dürre gerufen über das Land und über die Berge, über Korn, Most und Öl und über alles, was der Erdboden hervorbringt, auch über Menschen und Vieh und über alle Arbeit der Hände."</w:t>
      </w:r>
      <w:r w:rsidR="00761446" w:rsidRPr="00761446">
        <w:rPr>
          <w:b/>
        </w:rPr>
        <w:t xml:space="preserve"> </w:t>
      </w:r>
      <w:r w:rsidR="00761446" w:rsidRPr="00761446">
        <w:rPr>
          <w:b/>
        </w:rPr>
        <w:t>Hag 1,9-11</w:t>
      </w:r>
    </w:p>
    <w:p w14:paraId="338407F0" w14:textId="4DC9E707" w:rsidR="00833B9F" w:rsidRDefault="00833B9F" w:rsidP="00833B9F">
      <w:pPr>
        <w:pStyle w:val="KeinLeerraum"/>
      </w:pPr>
      <w:r>
        <w:t xml:space="preserve">Der HERR zeigt dem Volk auf was sie als Ergebnis ihrer Arbeit erhalten haben. Weil sie das Haus des HERRN nicht gebaut haben, kam wirtschaftlicher Ruin und Armut über das Volk (9b). Sie bauten lieber ihre eigenen Häuser. Der Tempel lag in Trümmern und für ihr eigenes Haus eilten sie. </w:t>
      </w:r>
    </w:p>
    <w:p w14:paraId="55B0DF8B" w14:textId="1B237C8D" w:rsidR="00833B9F" w:rsidRDefault="00833B9F" w:rsidP="00833B9F">
      <w:pPr>
        <w:pStyle w:val="KeinLeerraum"/>
      </w:pPr>
      <w:r>
        <w:t>"Tau zurückgehalten" heisst, dass in der trockenen Jahreszeit (April-Oktober) der Morgentau ausblieb. Der HERR hat die Macht über die Natur wie auch über die ganzen Mächte der Erde.</w:t>
      </w:r>
    </w:p>
    <w:p w14:paraId="3B6DDBE7" w14:textId="7949E05A" w:rsidR="00833B9F" w:rsidRDefault="00D6445A" w:rsidP="00D6445A">
      <w:pPr>
        <w:pStyle w:val="berschrift3"/>
      </w:pPr>
      <w:r>
        <w:t>Reaktion der Führer und des Volkes</w:t>
      </w:r>
      <w:r w:rsidR="00761446">
        <w:t xml:space="preserve"> (1,12-14)</w:t>
      </w:r>
    </w:p>
    <w:p w14:paraId="672605FC" w14:textId="0C333CC6" w:rsidR="00D6445A" w:rsidRDefault="0053154A" w:rsidP="00D6445A">
      <w:pPr>
        <w:pStyle w:val="KeinLeerraum"/>
      </w:pPr>
      <w:r>
        <w:t xml:space="preserve">Die Botschaft die Haggai den Führern und dem Volk mitteilte, wurde angenommen. Wie schön war es doch für Haggai, dass die Menschen auf die Botschaft gehört hatten. Es war nicht seine Botschaft sondern </w:t>
      </w:r>
      <w:r w:rsidRPr="0053154A">
        <w:rPr>
          <w:b/>
        </w:rPr>
        <w:t xml:space="preserve">die Worte Gottes. </w:t>
      </w:r>
      <w:r w:rsidR="00B7248B">
        <w:rPr>
          <w:b/>
        </w:rPr>
        <w:t>Das Herz vom gläubigen Überrest.</w:t>
      </w:r>
    </w:p>
    <w:p w14:paraId="5207FBFA" w14:textId="23F60CCC" w:rsidR="003915A3" w:rsidRDefault="003915A3" w:rsidP="00D6445A">
      <w:pPr>
        <w:pStyle w:val="KeinLeerraum"/>
      </w:pPr>
      <w:r>
        <w:t>E.KECK schreibt dazu:</w:t>
      </w:r>
    </w:p>
    <w:p w14:paraId="2226D0AD" w14:textId="161B9070" w:rsidR="003915A3" w:rsidRPr="003915A3" w:rsidRDefault="003915A3" w:rsidP="003915A3">
      <w:pPr>
        <w:pStyle w:val="KeinLeerraum"/>
        <w:rPr>
          <w:rFonts w:cstheme="minorHAnsi"/>
          <w:i/>
        </w:rPr>
      </w:pPr>
      <w:r w:rsidRPr="003915A3">
        <w:rPr>
          <w:i/>
        </w:rPr>
        <w:t>"</w:t>
      </w:r>
      <w:r w:rsidRPr="003915A3">
        <w:rPr>
          <w:rFonts w:cstheme="minorHAnsi"/>
          <w:i/>
        </w:rPr>
        <w:t xml:space="preserve">Die Leiter und das ganze Volk verstockten nicht ihr Herz wie die Vätergeneration, sondern sie </w:t>
      </w:r>
      <w:r w:rsidRPr="003915A3">
        <w:rPr>
          <w:rFonts w:cstheme="minorHAnsi"/>
          <w:b/>
          <w:bCs/>
          <w:i/>
        </w:rPr>
        <w:t xml:space="preserve">hörten </w:t>
      </w:r>
      <w:r w:rsidRPr="003915A3">
        <w:rPr>
          <w:rFonts w:cstheme="minorHAnsi"/>
          <w:i/>
        </w:rPr>
        <w:t xml:space="preserve">auf die Botschaft und </w:t>
      </w:r>
      <w:r w:rsidRPr="003915A3">
        <w:rPr>
          <w:rFonts w:cstheme="minorHAnsi"/>
          <w:b/>
          <w:bCs/>
          <w:i/>
        </w:rPr>
        <w:t>fürchteten</w:t>
      </w:r>
      <w:r w:rsidRPr="003915A3">
        <w:rPr>
          <w:rFonts w:cstheme="minorHAnsi"/>
          <w:i/>
        </w:rPr>
        <w:t xml:space="preserve"> sich vor dem HERRN (1,12). Nun waren sie wieder auf der richtigen Spur und</w:t>
      </w:r>
    </w:p>
    <w:p w14:paraId="3155AB7A" w14:textId="62B138C2" w:rsidR="003915A3" w:rsidRDefault="003915A3" w:rsidP="003915A3">
      <w:pPr>
        <w:pStyle w:val="KeinLeerraum"/>
        <w:rPr>
          <w:rFonts w:cstheme="minorHAnsi"/>
          <w:i/>
        </w:rPr>
      </w:pPr>
      <w:r w:rsidRPr="003915A3">
        <w:rPr>
          <w:rFonts w:cstheme="minorHAnsi"/>
          <w:i/>
        </w:rPr>
        <w:t>Gott unterstützt diesen Gehorsamsschritt sofort mit einer Verheißung: „Ich bin mit euch!“ (1,13). Die Folge davon war, dass das ganze Volk von Gottes Geist erweckt wurde, um die Arbeit am Tempel sofort fortzusetzen (1,14-15). Aus dem Hören der Botschaft Gottes folgte der Gehorsam gegenüber dem Reden Gottes!"</w:t>
      </w:r>
    </w:p>
    <w:p w14:paraId="1386B29C" w14:textId="77777777" w:rsidR="00385A06" w:rsidRDefault="00385A06" w:rsidP="00D6445A">
      <w:pPr>
        <w:pStyle w:val="KeinLeerraum"/>
      </w:pPr>
    </w:p>
    <w:tbl>
      <w:tblPr>
        <w:tblStyle w:val="Tabellenraster"/>
        <w:tblW w:w="0" w:type="auto"/>
        <w:tblLook w:val="04A0" w:firstRow="1" w:lastRow="0" w:firstColumn="1" w:lastColumn="0" w:noHBand="0" w:noVBand="1"/>
      </w:tblPr>
      <w:tblGrid>
        <w:gridCol w:w="721"/>
        <w:gridCol w:w="7212"/>
        <w:gridCol w:w="2523"/>
      </w:tblGrid>
      <w:tr w:rsidR="00385A06" w14:paraId="1421F4C4" w14:textId="77777777" w:rsidTr="00385A06">
        <w:tc>
          <w:tcPr>
            <w:tcW w:w="10456" w:type="dxa"/>
            <w:gridSpan w:val="3"/>
            <w:shd w:val="clear" w:color="auto" w:fill="D5DCE4" w:themeFill="text2" w:themeFillTint="33"/>
          </w:tcPr>
          <w:p w14:paraId="3E2E5FE7" w14:textId="1C330554" w:rsidR="00385A06" w:rsidRDefault="00385A06" w:rsidP="00D6445A">
            <w:pPr>
              <w:pStyle w:val="KeinLeerraum"/>
            </w:pPr>
            <w:r>
              <w:t>Merkmale einer Erweckung</w:t>
            </w:r>
          </w:p>
        </w:tc>
      </w:tr>
      <w:tr w:rsidR="00385A06" w14:paraId="12F5A76F" w14:textId="77777777" w:rsidTr="00385A06">
        <w:tc>
          <w:tcPr>
            <w:tcW w:w="721" w:type="dxa"/>
          </w:tcPr>
          <w:p w14:paraId="75B7C07E" w14:textId="73B6CB6D" w:rsidR="00385A06" w:rsidRPr="00385A06" w:rsidRDefault="00385A06" w:rsidP="00D6445A">
            <w:pPr>
              <w:pStyle w:val="KeinLeerraum"/>
              <w:rPr>
                <w:sz w:val="22"/>
              </w:rPr>
            </w:pPr>
            <w:r w:rsidRPr="00385A06">
              <w:rPr>
                <w:sz w:val="22"/>
              </w:rPr>
              <w:t>1,12a</w:t>
            </w:r>
          </w:p>
        </w:tc>
        <w:tc>
          <w:tcPr>
            <w:tcW w:w="7212" w:type="dxa"/>
          </w:tcPr>
          <w:p w14:paraId="43A362D3" w14:textId="77777777" w:rsidR="00385A06" w:rsidRDefault="00385A06" w:rsidP="00D6445A">
            <w:pPr>
              <w:pStyle w:val="KeinLeerraum"/>
              <w:rPr>
                <w:i/>
              </w:rPr>
            </w:pPr>
            <w:r w:rsidRPr="00385A06">
              <w:rPr>
                <w:i/>
              </w:rPr>
              <w:t>"Da hörten Serubbabel, der Sohn des Schealtiël, und der Hohe Priester Jeschua, der Sohn des Jozadak, und der ganze Rest des Volkes auf die Stimme des HERRN, ihres Gottes, und auf die Worte des Propheten Haggai, so wie der HERR, ihr Gott, ihn gesandt hatte, …"</w:t>
            </w:r>
          </w:p>
          <w:p w14:paraId="256091F1" w14:textId="1CEA97DC" w:rsidR="00761446" w:rsidRPr="00761446" w:rsidRDefault="00761446" w:rsidP="00D6445A">
            <w:pPr>
              <w:pStyle w:val="KeinLeerraum"/>
              <w:rPr>
                <w:b/>
                <w:i/>
              </w:rPr>
            </w:pPr>
            <w:r>
              <w:rPr>
                <w:i/>
              </w:rPr>
              <w:t>"</w:t>
            </w:r>
            <w:r w:rsidRPr="00761446">
              <w:rPr>
                <w:i/>
              </w:rPr>
              <w:t>7 Wer ein Ohr hat, der höre, was der Geist den Gemeinden sagt!</w:t>
            </w:r>
            <w:r>
              <w:rPr>
                <w:i/>
              </w:rPr>
              <w:t xml:space="preserve"> …" </w:t>
            </w:r>
            <w:r>
              <w:rPr>
                <w:b/>
                <w:i/>
              </w:rPr>
              <w:t>Off 2,7a</w:t>
            </w:r>
          </w:p>
        </w:tc>
        <w:tc>
          <w:tcPr>
            <w:tcW w:w="2523" w:type="dxa"/>
          </w:tcPr>
          <w:p w14:paraId="67263FE8" w14:textId="77777777" w:rsidR="00385A06" w:rsidRDefault="00385A06" w:rsidP="00385A06">
            <w:pPr>
              <w:pStyle w:val="KeinLeerraum"/>
              <w:numPr>
                <w:ilvl w:val="0"/>
                <w:numId w:val="24"/>
              </w:numPr>
            </w:pPr>
            <w:r>
              <w:t>Aufmerksames Hören auf das Wort Gottes.</w:t>
            </w:r>
          </w:p>
          <w:p w14:paraId="04CBA13F" w14:textId="3592D869" w:rsidR="00385A06" w:rsidRPr="00385A06" w:rsidRDefault="00385A06" w:rsidP="00385A06">
            <w:pPr>
              <w:pStyle w:val="KeinLeerraum"/>
              <w:ind w:left="360"/>
              <w:rPr>
                <w:b/>
              </w:rPr>
            </w:pPr>
            <w:r w:rsidRPr="00385A06">
              <w:rPr>
                <w:b/>
              </w:rPr>
              <w:t>Willen</w:t>
            </w:r>
          </w:p>
        </w:tc>
      </w:tr>
      <w:tr w:rsidR="00385A06" w14:paraId="19D35B42" w14:textId="77777777" w:rsidTr="00385A06">
        <w:tc>
          <w:tcPr>
            <w:tcW w:w="721" w:type="dxa"/>
          </w:tcPr>
          <w:p w14:paraId="752513FB" w14:textId="694351CE" w:rsidR="00385A06" w:rsidRPr="00385A06" w:rsidRDefault="00385A06" w:rsidP="00D6445A">
            <w:pPr>
              <w:pStyle w:val="KeinLeerraum"/>
              <w:rPr>
                <w:sz w:val="22"/>
              </w:rPr>
            </w:pPr>
            <w:r w:rsidRPr="00385A06">
              <w:rPr>
                <w:sz w:val="22"/>
              </w:rPr>
              <w:t>1,12b</w:t>
            </w:r>
          </w:p>
        </w:tc>
        <w:tc>
          <w:tcPr>
            <w:tcW w:w="7212" w:type="dxa"/>
          </w:tcPr>
          <w:p w14:paraId="2A7C690A" w14:textId="02BA03B8" w:rsidR="00385A06" w:rsidRPr="00385A06" w:rsidRDefault="00385A06" w:rsidP="00D6445A">
            <w:pPr>
              <w:pStyle w:val="KeinLeerraum"/>
              <w:rPr>
                <w:i/>
              </w:rPr>
            </w:pPr>
            <w:r w:rsidRPr="00385A06">
              <w:rPr>
                <w:i/>
              </w:rPr>
              <w:t>"… und das Volk fürchtete sich vor dem HERRN."</w:t>
            </w:r>
          </w:p>
        </w:tc>
        <w:tc>
          <w:tcPr>
            <w:tcW w:w="2523" w:type="dxa"/>
          </w:tcPr>
          <w:p w14:paraId="557EC252" w14:textId="77777777" w:rsidR="00385A06" w:rsidRDefault="00385A06" w:rsidP="00385A06">
            <w:pPr>
              <w:pStyle w:val="KeinLeerraum"/>
              <w:numPr>
                <w:ilvl w:val="0"/>
                <w:numId w:val="24"/>
              </w:numPr>
            </w:pPr>
            <w:r>
              <w:t>Aufrichtige und tiefe Gottesfurcht</w:t>
            </w:r>
          </w:p>
          <w:p w14:paraId="01D66AFF" w14:textId="15CC6B14" w:rsidR="00385A06" w:rsidRPr="00385A06" w:rsidRDefault="00385A06" w:rsidP="00385A06">
            <w:pPr>
              <w:pStyle w:val="KeinLeerraum"/>
              <w:ind w:left="360"/>
              <w:rPr>
                <w:b/>
              </w:rPr>
            </w:pPr>
            <w:r>
              <w:rPr>
                <w:b/>
              </w:rPr>
              <w:t>Ehrlichkeit</w:t>
            </w:r>
          </w:p>
        </w:tc>
      </w:tr>
      <w:tr w:rsidR="00385A06" w14:paraId="7BA2EFC8" w14:textId="77777777" w:rsidTr="00385A06">
        <w:tc>
          <w:tcPr>
            <w:tcW w:w="721" w:type="dxa"/>
          </w:tcPr>
          <w:p w14:paraId="5C60A34E" w14:textId="5A374A5E" w:rsidR="00385A06" w:rsidRPr="00385A06" w:rsidRDefault="00385A06" w:rsidP="00D6445A">
            <w:pPr>
              <w:pStyle w:val="KeinLeerraum"/>
              <w:rPr>
                <w:sz w:val="22"/>
              </w:rPr>
            </w:pPr>
            <w:r w:rsidRPr="00385A06">
              <w:rPr>
                <w:sz w:val="22"/>
              </w:rPr>
              <w:t>1,13</w:t>
            </w:r>
          </w:p>
        </w:tc>
        <w:tc>
          <w:tcPr>
            <w:tcW w:w="7212" w:type="dxa"/>
          </w:tcPr>
          <w:p w14:paraId="0265DE40" w14:textId="4AA4F08D" w:rsidR="00385A06" w:rsidRPr="00385A06" w:rsidRDefault="00385A06" w:rsidP="00D6445A">
            <w:pPr>
              <w:pStyle w:val="KeinLeerraum"/>
              <w:rPr>
                <w:i/>
              </w:rPr>
            </w:pPr>
            <w:r w:rsidRPr="00385A06">
              <w:rPr>
                <w:i/>
              </w:rPr>
              <w:t>"Da sprach Haggai, der Bote des HERRN, im Auftrag des HERRN zum Volk: Ich bin mit euch, spricht der HERR."</w:t>
            </w:r>
          </w:p>
        </w:tc>
        <w:tc>
          <w:tcPr>
            <w:tcW w:w="2523" w:type="dxa"/>
          </w:tcPr>
          <w:p w14:paraId="21777B52" w14:textId="77777777" w:rsidR="00385A06" w:rsidRDefault="00385A06" w:rsidP="00385A06">
            <w:pPr>
              <w:pStyle w:val="KeinLeerraum"/>
              <w:numPr>
                <w:ilvl w:val="0"/>
                <w:numId w:val="24"/>
              </w:numPr>
            </w:pPr>
            <w:r>
              <w:t>Gewissheit der Gegenwart Gottes</w:t>
            </w:r>
          </w:p>
          <w:p w14:paraId="190BFAD8" w14:textId="1CA938EE" w:rsidR="00385A06" w:rsidRPr="00385A06" w:rsidRDefault="00385A06" w:rsidP="00385A06">
            <w:pPr>
              <w:pStyle w:val="KeinLeerraum"/>
              <w:ind w:left="360"/>
              <w:rPr>
                <w:b/>
              </w:rPr>
            </w:pPr>
            <w:r>
              <w:rPr>
                <w:b/>
              </w:rPr>
              <w:t>Stark sein</w:t>
            </w:r>
          </w:p>
        </w:tc>
      </w:tr>
      <w:tr w:rsidR="00385A06" w14:paraId="3B5649B6" w14:textId="77777777" w:rsidTr="00385A06">
        <w:tc>
          <w:tcPr>
            <w:tcW w:w="721" w:type="dxa"/>
          </w:tcPr>
          <w:p w14:paraId="34D5CF28" w14:textId="6D67DBDF" w:rsidR="00385A06" w:rsidRPr="00385A06" w:rsidRDefault="00385A06" w:rsidP="00D6445A">
            <w:pPr>
              <w:pStyle w:val="KeinLeerraum"/>
              <w:rPr>
                <w:sz w:val="22"/>
              </w:rPr>
            </w:pPr>
            <w:r w:rsidRPr="00385A06">
              <w:rPr>
                <w:sz w:val="22"/>
              </w:rPr>
              <w:t>1,14</w:t>
            </w:r>
          </w:p>
        </w:tc>
        <w:tc>
          <w:tcPr>
            <w:tcW w:w="7212" w:type="dxa"/>
          </w:tcPr>
          <w:p w14:paraId="097902FB" w14:textId="51EFFA19" w:rsidR="00385A06" w:rsidRPr="00385A06" w:rsidRDefault="00385A06" w:rsidP="00D6445A">
            <w:pPr>
              <w:pStyle w:val="KeinLeerraum"/>
              <w:rPr>
                <w:i/>
              </w:rPr>
            </w:pPr>
            <w:r w:rsidRPr="00385A06">
              <w:rPr>
                <w:i/>
              </w:rPr>
              <w:t xml:space="preserve">"Und der HERR erweckte den Geist Serubbabels, des Sohnes Schealtiëls, des Statthalters von Juda, und den Geist Jeschuas, des Sohnes Jozadaks, </w:t>
            </w:r>
            <w:r w:rsidRPr="00385A06">
              <w:rPr>
                <w:i/>
              </w:rPr>
              <w:lastRenderedPageBreak/>
              <w:t>des Hohen Priesters, und den Geist des ganzen Restes des Volkes, sodass sie kamen und sich an die Arbeit am Haus des HERRN der Heerscharen, ihres Gottes, machten,"</w:t>
            </w:r>
          </w:p>
        </w:tc>
        <w:tc>
          <w:tcPr>
            <w:tcW w:w="2523" w:type="dxa"/>
          </w:tcPr>
          <w:p w14:paraId="642F628B" w14:textId="77777777" w:rsidR="00385A06" w:rsidRDefault="00385A06" w:rsidP="00385A06">
            <w:pPr>
              <w:pStyle w:val="KeinLeerraum"/>
              <w:numPr>
                <w:ilvl w:val="0"/>
                <w:numId w:val="24"/>
              </w:numPr>
            </w:pPr>
            <w:r>
              <w:lastRenderedPageBreak/>
              <w:t>Sofortiger und tätiger Gehorsam</w:t>
            </w:r>
          </w:p>
          <w:p w14:paraId="02741BAC" w14:textId="62B07F7C" w:rsidR="00385A06" w:rsidRPr="00385A06" w:rsidRDefault="00385A06" w:rsidP="00385A06">
            <w:pPr>
              <w:pStyle w:val="KeinLeerraum"/>
              <w:ind w:left="360"/>
              <w:rPr>
                <w:b/>
              </w:rPr>
            </w:pPr>
            <w:r>
              <w:rPr>
                <w:b/>
              </w:rPr>
              <w:lastRenderedPageBreak/>
              <w:t>Mutig sein</w:t>
            </w:r>
          </w:p>
        </w:tc>
      </w:tr>
      <w:tr w:rsidR="00385A06" w14:paraId="739FFF65" w14:textId="77777777" w:rsidTr="00385A06">
        <w:tc>
          <w:tcPr>
            <w:tcW w:w="721" w:type="dxa"/>
          </w:tcPr>
          <w:p w14:paraId="785695BF" w14:textId="4008B46F" w:rsidR="00385A06" w:rsidRPr="00385A06" w:rsidRDefault="00385A06" w:rsidP="00D6445A">
            <w:pPr>
              <w:pStyle w:val="KeinLeerraum"/>
              <w:rPr>
                <w:sz w:val="22"/>
              </w:rPr>
            </w:pPr>
            <w:r w:rsidRPr="00385A06">
              <w:rPr>
                <w:sz w:val="22"/>
              </w:rPr>
              <w:lastRenderedPageBreak/>
              <w:t>2,10-14</w:t>
            </w:r>
          </w:p>
        </w:tc>
        <w:tc>
          <w:tcPr>
            <w:tcW w:w="7212" w:type="dxa"/>
          </w:tcPr>
          <w:p w14:paraId="103F97BD" w14:textId="77777777" w:rsidR="00385A06" w:rsidRPr="00385A06" w:rsidRDefault="00385A06" w:rsidP="00385A06">
            <w:pPr>
              <w:pStyle w:val="KeinLeerraum"/>
              <w:rPr>
                <w:i/>
              </w:rPr>
            </w:pPr>
            <w:r w:rsidRPr="00385A06">
              <w:rPr>
                <w:i/>
              </w:rPr>
              <w:t xml:space="preserve">"Am 24. des neunten </w:t>
            </w:r>
            <w:r w:rsidRPr="00385A06">
              <w:rPr>
                <w:rFonts w:ascii="Cambria Math" w:hAnsi="Cambria Math" w:cs="Cambria Math"/>
                <w:i/>
              </w:rPr>
              <w:t>⟨</w:t>
            </w:r>
            <w:r w:rsidRPr="00385A06">
              <w:rPr>
                <w:i/>
              </w:rPr>
              <w:t>Monats</w:t>
            </w:r>
            <w:r w:rsidRPr="00385A06">
              <w:rPr>
                <w:rFonts w:ascii="Cambria Math" w:hAnsi="Cambria Math" w:cs="Cambria Math"/>
                <w:i/>
              </w:rPr>
              <w:t>⟩</w:t>
            </w:r>
            <w:r w:rsidRPr="00385A06">
              <w:rPr>
                <w:i/>
              </w:rPr>
              <w:t>, im zweiten Jahr des Darius, geschah das Wort des HERRN zum Propheten Haggai:</w:t>
            </w:r>
          </w:p>
          <w:p w14:paraId="72ACE9E6" w14:textId="21B1C9C3" w:rsidR="00385A06" w:rsidRPr="00385A06" w:rsidRDefault="00385A06" w:rsidP="00385A06">
            <w:pPr>
              <w:pStyle w:val="KeinLeerraum"/>
              <w:rPr>
                <w:i/>
              </w:rPr>
            </w:pPr>
            <w:r w:rsidRPr="00385A06">
              <w:rPr>
                <w:i/>
              </w:rPr>
              <w:t>11 So spricht der HERR der Heerscharen: Bitte doch die Priester um Weisung über Folgendes:</w:t>
            </w:r>
          </w:p>
          <w:p w14:paraId="6E961E41" w14:textId="77777777" w:rsidR="00385A06" w:rsidRPr="00385A06" w:rsidRDefault="00385A06" w:rsidP="00385A06">
            <w:pPr>
              <w:pStyle w:val="KeinLeerraum"/>
              <w:rPr>
                <w:i/>
              </w:rPr>
            </w:pPr>
            <w:r w:rsidRPr="00385A06">
              <w:rPr>
                <w:i/>
              </w:rPr>
              <w:t xml:space="preserve">12 Wenn jemand heiliges Fleisch im Zipfel seines Gewandes trägt und mit seinem Zipfel Brot oder Gekochtes oder Wein oder Öl oder irgendeine Speise berührt, wird das </w:t>
            </w:r>
            <w:r w:rsidRPr="00385A06">
              <w:rPr>
                <w:rFonts w:ascii="Cambria Math" w:hAnsi="Cambria Math" w:cs="Cambria Math"/>
                <w:i/>
              </w:rPr>
              <w:t>⟨</w:t>
            </w:r>
            <w:r w:rsidRPr="00385A06">
              <w:rPr>
                <w:i/>
              </w:rPr>
              <w:t>dadurch</w:t>
            </w:r>
            <w:r w:rsidRPr="00385A06">
              <w:rPr>
                <w:rFonts w:ascii="Cambria Math" w:hAnsi="Cambria Math" w:cs="Cambria Math"/>
                <w:i/>
              </w:rPr>
              <w:t>⟩</w:t>
            </w:r>
            <w:r w:rsidRPr="00385A06">
              <w:rPr>
                <w:i/>
              </w:rPr>
              <w:t xml:space="preserve"> heilig? Und die Priester antworteten und sprachen: Nein.</w:t>
            </w:r>
          </w:p>
          <w:p w14:paraId="10138DA4" w14:textId="77777777" w:rsidR="00385A06" w:rsidRPr="00385A06" w:rsidRDefault="00385A06" w:rsidP="00385A06">
            <w:pPr>
              <w:pStyle w:val="KeinLeerraum"/>
              <w:rPr>
                <w:i/>
              </w:rPr>
            </w:pPr>
            <w:r w:rsidRPr="00385A06">
              <w:rPr>
                <w:i/>
              </w:rPr>
              <w:t xml:space="preserve">13 Darauf sagte Haggai: Wenn jemand, der sich an einer Leiche verunreinigt hat, dies alles berührt, wird es </w:t>
            </w:r>
            <w:r w:rsidRPr="00385A06">
              <w:rPr>
                <w:rFonts w:ascii="Cambria Math" w:hAnsi="Cambria Math" w:cs="Cambria Math"/>
                <w:i/>
              </w:rPr>
              <w:t>⟨</w:t>
            </w:r>
            <w:r w:rsidRPr="00385A06">
              <w:rPr>
                <w:i/>
              </w:rPr>
              <w:t>dadurch</w:t>
            </w:r>
            <w:r w:rsidRPr="00385A06">
              <w:rPr>
                <w:rFonts w:ascii="Cambria Math" w:hAnsi="Cambria Math" w:cs="Cambria Math"/>
                <w:i/>
              </w:rPr>
              <w:t>⟩</w:t>
            </w:r>
            <w:r w:rsidRPr="00385A06">
              <w:rPr>
                <w:i/>
              </w:rPr>
              <w:t xml:space="preserve"> unrein? Und die Priester antworteten und sprachen: Es wird unrein.</w:t>
            </w:r>
          </w:p>
          <w:p w14:paraId="2CBBADEF" w14:textId="1B669897" w:rsidR="00385A06" w:rsidRDefault="00385A06" w:rsidP="00385A06">
            <w:pPr>
              <w:pStyle w:val="KeinLeerraum"/>
            </w:pPr>
            <w:r w:rsidRPr="00385A06">
              <w:rPr>
                <w:i/>
              </w:rPr>
              <w:t xml:space="preserve">14 Da antwortete Haggai und sprach: So ist dieses Volk und so diese Nation vor mir, spricht der HERR, und so ist alles Tun ihrer Hände. Und wo sie etwas </w:t>
            </w:r>
            <w:r w:rsidRPr="00385A06">
              <w:rPr>
                <w:rFonts w:ascii="Cambria Math" w:hAnsi="Cambria Math" w:cs="Cambria Math"/>
                <w:i/>
              </w:rPr>
              <w:t>⟨</w:t>
            </w:r>
            <w:r w:rsidRPr="00385A06">
              <w:rPr>
                <w:i/>
              </w:rPr>
              <w:t>als Opfer</w:t>
            </w:r>
            <w:r w:rsidRPr="00385A06">
              <w:rPr>
                <w:rFonts w:ascii="Cambria Math" w:hAnsi="Cambria Math" w:cs="Cambria Math"/>
                <w:i/>
              </w:rPr>
              <w:t>⟩</w:t>
            </w:r>
            <w:r w:rsidRPr="00385A06">
              <w:rPr>
                <w:i/>
              </w:rPr>
              <w:t xml:space="preserve"> darbringen, unrein ist es!"</w:t>
            </w:r>
          </w:p>
        </w:tc>
        <w:tc>
          <w:tcPr>
            <w:tcW w:w="2523" w:type="dxa"/>
          </w:tcPr>
          <w:p w14:paraId="3040C9B8" w14:textId="77777777" w:rsidR="00385A06" w:rsidRDefault="00385A06" w:rsidP="00385A06">
            <w:pPr>
              <w:pStyle w:val="KeinLeerraum"/>
              <w:numPr>
                <w:ilvl w:val="0"/>
                <w:numId w:val="24"/>
              </w:numPr>
            </w:pPr>
            <w:r>
              <w:t>Heiligung als Lebensstil (meiden des Unreinen)</w:t>
            </w:r>
          </w:p>
          <w:p w14:paraId="370C72E1" w14:textId="0E9EF8D2" w:rsidR="00385A06" w:rsidRPr="00385A06" w:rsidRDefault="00385A06" w:rsidP="00385A06">
            <w:pPr>
              <w:pStyle w:val="KeinLeerraum"/>
              <w:ind w:left="360"/>
              <w:rPr>
                <w:b/>
              </w:rPr>
            </w:pPr>
            <w:r>
              <w:rPr>
                <w:b/>
              </w:rPr>
              <w:t>Rein sein</w:t>
            </w:r>
          </w:p>
        </w:tc>
      </w:tr>
    </w:tbl>
    <w:p w14:paraId="14A54985" w14:textId="77777777" w:rsidR="0053154A" w:rsidRPr="0053154A" w:rsidRDefault="0053154A" w:rsidP="00D6445A">
      <w:pPr>
        <w:pStyle w:val="KeinLeerraum"/>
      </w:pPr>
    </w:p>
    <w:p w14:paraId="7EAFA46E" w14:textId="2E0487C6" w:rsidR="003915A3" w:rsidRDefault="003915A3" w:rsidP="003915A3">
      <w:pPr>
        <w:pStyle w:val="berschrift1"/>
      </w:pPr>
      <w:r>
        <w:t>Zweite Botschaft</w:t>
      </w:r>
    </w:p>
    <w:p w14:paraId="334406CC" w14:textId="29B9A01F" w:rsidR="003915A3" w:rsidRDefault="003915A3" w:rsidP="003915A3">
      <w:pPr>
        <w:pStyle w:val="berschrift2"/>
      </w:pPr>
      <w:r>
        <w:t>Tapferkeit im HERRN (2,1-9)</w:t>
      </w:r>
    </w:p>
    <w:p w14:paraId="7848ACAD" w14:textId="19AB7FA4" w:rsidR="00D73D1C" w:rsidRDefault="003915A3" w:rsidP="00D6445A">
      <w:pPr>
        <w:pStyle w:val="KeinLeerraum"/>
      </w:pPr>
      <w:r>
        <w:t xml:space="preserve">Die zweite Botschaft erhielt Haggai am letzten Tag des Laubhüttenfestes. Dies war ein </w:t>
      </w:r>
      <w:r w:rsidR="00C6487E">
        <w:t>Fest,</w:t>
      </w:r>
      <w:r>
        <w:t xml:space="preserve"> an dem alle männlichen Juden nach Jerusalem kommen mussten</w:t>
      </w:r>
      <w:r w:rsidR="00C6487E">
        <w:t xml:space="preserve">. Es war also ein Tag mit vielen Menschen und Pilgern, welche in Jerusalem verweilten. So war der Zeitpunkt gut gewählt und nimmt Bezug zur Bedeutung des Namens von Haggai "Fest". </w:t>
      </w:r>
    </w:p>
    <w:p w14:paraId="24C5448E" w14:textId="6CB08684" w:rsidR="00853A7B" w:rsidRDefault="00853A7B" w:rsidP="00853A7B">
      <w:pPr>
        <w:pStyle w:val="berschrift3"/>
      </w:pPr>
      <w:r>
        <w:t>Aktuelle Situation</w:t>
      </w:r>
    </w:p>
    <w:p w14:paraId="34F6D335" w14:textId="773E1C01" w:rsidR="003915A3" w:rsidRDefault="00C6487E" w:rsidP="00D6445A">
      <w:pPr>
        <w:pStyle w:val="KeinLeerraum"/>
      </w:pPr>
      <w:r>
        <w:t xml:space="preserve">Gott beginnt diese Botschaft mit drei Fragen. </w:t>
      </w:r>
    </w:p>
    <w:p w14:paraId="1BE3EC2A" w14:textId="29BAA1C5" w:rsidR="00C6487E" w:rsidRDefault="00C6487E" w:rsidP="00C6487E">
      <w:pPr>
        <w:pStyle w:val="Untertitel"/>
      </w:pPr>
      <w:r>
        <w:t>"</w:t>
      </w:r>
      <w:r w:rsidRPr="00C6487E">
        <w:t xml:space="preserve"> </w:t>
      </w:r>
      <w:r>
        <w:t xml:space="preserve">1 Im siebten </w:t>
      </w:r>
      <w:r>
        <w:rPr>
          <w:rFonts w:ascii="Cambria Math" w:hAnsi="Cambria Math" w:cs="Cambria Math"/>
        </w:rPr>
        <w:t>⟨</w:t>
      </w:r>
      <w:r>
        <w:t>Monat</w:t>
      </w:r>
      <w:r>
        <w:rPr>
          <w:rFonts w:ascii="Cambria Math" w:hAnsi="Cambria Math" w:cs="Cambria Math"/>
        </w:rPr>
        <w:t>⟩</w:t>
      </w:r>
      <w:r>
        <w:t>, am 21. des Monats, geschah das Wort des HERRN durch den Propheten Haggai:</w:t>
      </w:r>
    </w:p>
    <w:p w14:paraId="11E7D7BC" w14:textId="64FD329D" w:rsidR="00C6487E" w:rsidRDefault="00C6487E" w:rsidP="00C6487E">
      <w:pPr>
        <w:pStyle w:val="Untertitel"/>
      </w:pPr>
      <w:r>
        <w:t>2 Sage doch zu Serubbabel, dem Sohn Schealtiëls, dem Statthalter von Juda, und zu Jeschua, dem Sohn Jozadaks, dem Hohen Priester, und zu dem Rest des Volkes und sprich:</w:t>
      </w:r>
    </w:p>
    <w:p w14:paraId="360ABBCB" w14:textId="075BC7E3" w:rsidR="00C6487E" w:rsidRPr="00761446" w:rsidRDefault="00C6487E" w:rsidP="00761446">
      <w:pPr>
        <w:pStyle w:val="Untertitel"/>
        <w:rPr>
          <w:b/>
        </w:rPr>
      </w:pPr>
      <w:r>
        <w:t>3 </w:t>
      </w:r>
      <w:r w:rsidRPr="00C6487E">
        <w:t xml:space="preserve">Wer ist unter euch </w:t>
      </w:r>
      <w:r w:rsidRPr="00C6487E">
        <w:rPr>
          <w:rFonts w:ascii="Cambria Math" w:hAnsi="Cambria Math" w:cs="Cambria Math"/>
        </w:rPr>
        <w:t>⟨</w:t>
      </w:r>
      <w:r w:rsidRPr="00C6487E">
        <w:t>noch</w:t>
      </w:r>
      <w:r w:rsidRPr="00C6487E">
        <w:rPr>
          <w:rFonts w:ascii="Cambria Math" w:hAnsi="Cambria Math" w:cs="Cambria Math"/>
        </w:rPr>
        <w:t>⟩</w:t>
      </w:r>
      <w:r w:rsidRPr="00C6487E">
        <w:t xml:space="preserve"> übrig geblieben, der dieses Haus in seiner früheren Herrlichkeit gesehen hat?</w:t>
      </w:r>
      <w:r>
        <w:t xml:space="preserve"> </w:t>
      </w:r>
      <w:r w:rsidRPr="00C6487E">
        <w:t>Und wie seht ihr es jetzt?</w:t>
      </w:r>
      <w:r>
        <w:t xml:space="preserve"> </w:t>
      </w:r>
      <w:r w:rsidRPr="00C6487E">
        <w:t>Ist es nicht wie nichts in euren Augen?"</w:t>
      </w:r>
      <w:r w:rsidR="00761446" w:rsidRPr="00761446">
        <w:rPr>
          <w:b/>
        </w:rPr>
        <w:t xml:space="preserve"> </w:t>
      </w:r>
      <w:r w:rsidR="00761446" w:rsidRPr="00761446">
        <w:rPr>
          <w:b/>
        </w:rPr>
        <w:t>Hag 2,1-3</w:t>
      </w:r>
    </w:p>
    <w:p w14:paraId="386509FF" w14:textId="0A6D4BC1" w:rsidR="00C6487E" w:rsidRDefault="00C6487E" w:rsidP="00C6487E">
      <w:pPr>
        <w:pStyle w:val="KeinLeerraum"/>
      </w:pPr>
      <w:r>
        <w:t xml:space="preserve">Wer ist unter euch noch übriggeblieben welcher dieses Haus in seiner Pracht gesehen hat? Dies könnte eine Anspielung sein, dass Haggai diesen noch als Junge erlebt hatte und jetzt alt (ca. 80 Jahre) war. Es gab sicher noch Menschen, die den alten Tempel kannten und jetzt mitansehen mussten, </w:t>
      </w:r>
      <w:r w:rsidR="00853A7B">
        <w:t xml:space="preserve">was da stand. Sie wussten, dass es in der jetzigen Situation nicht möglich war, nur annähernd einen solchen Tempel wie damals zu bauen. Dennoch sollten die den Tempel bauen und nicht, wie sie es taten einfach sein lassen. </w:t>
      </w:r>
    </w:p>
    <w:p w14:paraId="1DFFE6FC" w14:textId="05DA504B" w:rsidR="00853A7B" w:rsidRDefault="00853A7B" w:rsidP="00C6487E">
      <w:pPr>
        <w:pStyle w:val="KeinLeerraum"/>
      </w:pPr>
      <w:r>
        <w:t>In dieser Botschaft geht es nur um den Tempel. Einerseits geht es um den Tempel in der aktuellen Situation und dann später um den Zukünftigen.</w:t>
      </w:r>
    </w:p>
    <w:p w14:paraId="23470957" w14:textId="3AA319DB" w:rsidR="00853A7B" w:rsidRDefault="00853A7B" w:rsidP="00853A7B">
      <w:pPr>
        <w:pStyle w:val="berschrift3"/>
      </w:pPr>
      <w:r>
        <w:t>Zuspruch Gottes =&gt; Sei stark</w:t>
      </w:r>
    </w:p>
    <w:p w14:paraId="0FE47012" w14:textId="68C20421" w:rsidR="00853A7B" w:rsidRDefault="00853A7B" w:rsidP="00853A7B">
      <w:pPr>
        <w:pStyle w:val="KeinLeerraum"/>
      </w:pPr>
      <w:r>
        <w:t xml:space="preserve">Egal wie die Situation ist und welche Möglichkeiten der Mensch sieht, Gott hat einen Weg. </w:t>
      </w:r>
      <w:r w:rsidR="00106F0A">
        <w:t>Gott</w:t>
      </w:r>
      <w:r>
        <w:t xml:space="preserve"> sagt: "Und nun …"</w:t>
      </w:r>
    </w:p>
    <w:p w14:paraId="4AFE7D8A" w14:textId="29338C96" w:rsidR="00853A7B" w:rsidRPr="00761446" w:rsidRDefault="00853A7B" w:rsidP="00761446">
      <w:pPr>
        <w:pStyle w:val="Untertitel"/>
        <w:rPr>
          <w:b/>
        </w:rPr>
      </w:pPr>
      <w:r>
        <w:t>"</w:t>
      </w:r>
      <w:r w:rsidRPr="00853A7B">
        <w:t xml:space="preserve"> 4 Und nun sei stark, Serubbabel!, spricht der HERR. Und sei stark Jeschua, Sohn des Jozadak, du Hoher Priester, und seid stark, alles Volk des Landes, spricht der HERR, und arbeitet! </w:t>
      </w:r>
      <w:r w:rsidRPr="00853A7B">
        <w:rPr>
          <w:color w:val="auto"/>
          <w:shd w:val="clear" w:color="auto" w:fill="FFFF00"/>
        </w:rPr>
        <w:t>Denn ich bin mit euch, spricht der HERR der Heerscharen.</w:t>
      </w:r>
      <w:r>
        <w:t>"</w:t>
      </w:r>
      <w:r w:rsidR="00761446" w:rsidRPr="00761446">
        <w:rPr>
          <w:b/>
        </w:rPr>
        <w:t xml:space="preserve"> </w:t>
      </w:r>
      <w:r w:rsidR="00761446" w:rsidRPr="00761446">
        <w:rPr>
          <w:b/>
        </w:rPr>
        <w:t>Hag 2,4</w:t>
      </w:r>
    </w:p>
    <w:p w14:paraId="204B4246" w14:textId="581F70B2" w:rsidR="00853A7B" w:rsidRPr="00853A7B" w:rsidRDefault="00853A7B" w:rsidP="00853A7B">
      <w:pPr>
        <w:pStyle w:val="KeinLeerraum"/>
      </w:pPr>
      <w:r>
        <w:t xml:space="preserve">Dreimal wird in diesem Vers die Ermutigung "sei stark" ausgesprochen. Anschliessend kommt eine </w:t>
      </w:r>
      <w:r w:rsidR="00401F03">
        <w:t>wunderbare</w:t>
      </w:r>
      <w:r>
        <w:t xml:space="preserve"> Verheissung des HERRN für Israel. </w:t>
      </w:r>
      <w:r w:rsidRPr="00853A7B">
        <w:rPr>
          <w:i/>
        </w:rPr>
        <w:t>"Denn ich bin mit euch …"</w:t>
      </w:r>
    </w:p>
    <w:tbl>
      <w:tblPr>
        <w:tblStyle w:val="Tabellenraster"/>
        <w:tblW w:w="0" w:type="auto"/>
        <w:tblLook w:val="04A0" w:firstRow="1" w:lastRow="0" w:firstColumn="1" w:lastColumn="0" w:noHBand="0" w:noVBand="1"/>
      </w:tblPr>
      <w:tblGrid>
        <w:gridCol w:w="3256"/>
        <w:gridCol w:w="7200"/>
      </w:tblGrid>
      <w:tr w:rsidR="00A80C7C" w14:paraId="3231432B" w14:textId="77777777" w:rsidTr="00765900">
        <w:tc>
          <w:tcPr>
            <w:tcW w:w="10456" w:type="dxa"/>
            <w:gridSpan w:val="2"/>
            <w:shd w:val="clear" w:color="auto" w:fill="D5DCE4" w:themeFill="text2" w:themeFillTint="33"/>
          </w:tcPr>
          <w:p w14:paraId="47AC25C1" w14:textId="34E18992" w:rsidR="00A80C7C" w:rsidRDefault="00A80C7C" w:rsidP="00D6445A">
            <w:pPr>
              <w:pStyle w:val="KeinLeerraum"/>
            </w:pPr>
            <w:r>
              <w:lastRenderedPageBreak/>
              <w:t>Qualitätsdefizite gegenüber dem salomonischen Tempel</w:t>
            </w:r>
          </w:p>
        </w:tc>
      </w:tr>
      <w:tr w:rsidR="00A80C7C" w14:paraId="5887790C" w14:textId="77777777" w:rsidTr="00AD0AC3">
        <w:tc>
          <w:tcPr>
            <w:tcW w:w="3256" w:type="dxa"/>
          </w:tcPr>
          <w:p w14:paraId="26EA8B3C" w14:textId="6210E75D" w:rsidR="00A80C7C" w:rsidRDefault="00A80C7C" w:rsidP="00D6445A">
            <w:pPr>
              <w:pStyle w:val="KeinLeerraum"/>
            </w:pPr>
            <w:r>
              <w:t>Mangelnde Finanzen</w:t>
            </w:r>
          </w:p>
        </w:tc>
        <w:tc>
          <w:tcPr>
            <w:tcW w:w="7200" w:type="dxa"/>
          </w:tcPr>
          <w:p w14:paraId="18C4FF6B" w14:textId="608732A1" w:rsidR="00A80C7C" w:rsidRDefault="008B0731" w:rsidP="00D6445A">
            <w:pPr>
              <w:pStyle w:val="KeinLeerraum"/>
            </w:pPr>
            <w:r>
              <w:t xml:space="preserve">Die Finanzierung des Tempelbaus war nicht mehr die Aufgabe des ganzen Landes Israel, sondern nur noch der Provinz Juda. Dies bedeutete viel weniger Einnahmen für den Bau. </w:t>
            </w:r>
          </w:p>
        </w:tc>
      </w:tr>
      <w:tr w:rsidR="00A80C7C" w14:paraId="2F5684ED" w14:textId="77777777" w:rsidTr="00AD0AC3">
        <w:tc>
          <w:tcPr>
            <w:tcW w:w="3256" w:type="dxa"/>
          </w:tcPr>
          <w:p w14:paraId="603B9EA5" w14:textId="136CCB21" w:rsidR="00A80C7C" w:rsidRDefault="00A80C7C" w:rsidP="00D6445A">
            <w:pPr>
              <w:pStyle w:val="KeinLeerraum"/>
            </w:pPr>
            <w:r>
              <w:t>Mangelnde bauhandwerkliche Qualifikation</w:t>
            </w:r>
          </w:p>
        </w:tc>
        <w:tc>
          <w:tcPr>
            <w:tcW w:w="7200" w:type="dxa"/>
          </w:tcPr>
          <w:p w14:paraId="00EA15E4" w14:textId="6143985B" w:rsidR="00A80C7C" w:rsidRDefault="008B0731" w:rsidP="00D6445A">
            <w:pPr>
              <w:pStyle w:val="KeinLeerraum"/>
            </w:pPr>
            <w:r>
              <w:t xml:space="preserve">Aus den wenigen Rückkehrern kam auch weniger Wissen und geschickliches Handwerk zurück. </w:t>
            </w:r>
          </w:p>
        </w:tc>
      </w:tr>
      <w:tr w:rsidR="00A80C7C" w14:paraId="04423646" w14:textId="77777777" w:rsidTr="00AD0AC3">
        <w:tc>
          <w:tcPr>
            <w:tcW w:w="3256" w:type="dxa"/>
          </w:tcPr>
          <w:p w14:paraId="25363B50" w14:textId="64671553" w:rsidR="00A80C7C" w:rsidRDefault="00A80C7C" w:rsidP="00D6445A">
            <w:pPr>
              <w:pStyle w:val="KeinLeerraum"/>
            </w:pPr>
            <w:r>
              <w:t>Mangelnde Arbeiterschar</w:t>
            </w:r>
          </w:p>
        </w:tc>
        <w:tc>
          <w:tcPr>
            <w:tcW w:w="7200" w:type="dxa"/>
          </w:tcPr>
          <w:p w14:paraId="64B1637A" w14:textId="19BC82E7" w:rsidR="00A80C7C" w:rsidRDefault="008B0731" w:rsidP="00D6445A">
            <w:pPr>
              <w:pStyle w:val="KeinLeerraum"/>
            </w:pPr>
            <w:r>
              <w:t>Wenn wir die Zahlen von Salomo beim Tempelbau vergleichen (1Kön 5,27-30), erkennen wir sofort, dass nur ein Bruchteil davon arbeiten konnten.</w:t>
            </w:r>
          </w:p>
        </w:tc>
      </w:tr>
      <w:tr w:rsidR="00A80C7C" w14:paraId="117DE6CC" w14:textId="77777777" w:rsidTr="00AD0AC3">
        <w:tc>
          <w:tcPr>
            <w:tcW w:w="3256" w:type="dxa"/>
          </w:tcPr>
          <w:p w14:paraId="7B28C948" w14:textId="67345AB0" w:rsidR="00A80C7C" w:rsidRDefault="00A80C7C" w:rsidP="00D6445A">
            <w:pPr>
              <w:pStyle w:val="KeinLeerraum"/>
            </w:pPr>
            <w:r>
              <w:t>Mangelnde Sichtweise der Betrachter</w:t>
            </w:r>
          </w:p>
        </w:tc>
        <w:tc>
          <w:tcPr>
            <w:tcW w:w="7200" w:type="dxa"/>
          </w:tcPr>
          <w:p w14:paraId="4217434E" w14:textId="5466BB25" w:rsidR="00A80C7C" w:rsidRDefault="008B0731" w:rsidP="00D6445A">
            <w:pPr>
              <w:pStyle w:val="KeinLeerraum"/>
            </w:pPr>
            <w:r>
              <w:t xml:space="preserve">Die Menschen konnten sich beim Anblick der Trümmer keinen Tempel vorstellen. </w:t>
            </w:r>
          </w:p>
        </w:tc>
      </w:tr>
      <w:tr w:rsidR="00A80C7C" w14:paraId="72F1581C" w14:textId="77777777" w:rsidTr="00AD0AC3">
        <w:tc>
          <w:tcPr>
            <w:tcW w:w="3256" w:type="dxa"/>
          </w:tcPr>
          <w:p w14:paraId="260BE352" w14:textId="43E3EEBF" w:rsidR="00A80C7C" w:rsidRDefault="00A80C7C" w:rsidP="00D6445A">
            <w:pPr>
              <w:pStyle w:val="KeinLeerraum"/>
            </w:pPr>
            <w:r>
              <w:t>Qualitätsunterschiede</w:t>
            </w:r>
          </w:p>
        </w:tc>
        <w:tc>
          <w:tcPr>
            <w:tcW w:w="7200" w:type="dxa"/>
          </w:tcPr>
          <w:p w14:paraId="310048B0" w14:textId="75B50994" w:rsidR="00A80C7C" w:rsidRDefault="008B0731" w:rsidP="00D6445A">
            <w:pPr>
              <w:pStyle w:val="KeinLeerraum"/>
            </w:pPr>
            <w:r>
              <w:t>Wenn beim Tempel von Salomo noch Zedernholz aus dem Libanon verwendet wurde, waren es jetzt Bäume aus den eigenen Bergen und Wäldern.</w:t>
            </w:r>
          </w:p>
        </w:tc>
      </w:tr>
      <w:tr w:rsidR="00A80C7C" w14:paraId="3A0F29B3" w14:textId="77777777" w:rsidTr="00AD0AC3">
        <w:tc>
          <w:tcPr>
            <w:tcW w:w="3256" w:type="dxa"/>
          </w:tcPr>
          <w:p w14:paraId="25BDB719" w14:textId="4F0ABD64" w:rsidR="00A80C7C" w:rsidRDefault="00A80C7C" w:rsidP="00D6445A">
            <w:pPr>
              <w:pStyle w:val="KeinLeerraum"/>
            </w:pPr>
            <w:r>
              <w:t>Verlorene Heiligtümer</w:t>
            </w:r>
          </w:p>
        </w:tc>
        <w:tc>
          <w:tcPr>
            <w:tcW w:w="7200" w:type="dxa"/>
          </w:tcPr>
          <w:p w14:paraId="78A83170" w14:textId="77777777" w:rsidR="00A80C7C" w:rsidRDefault="00A80C7C" w:rsidP="00A80C7C">
            <w:pPr>
              <w:pStyle w:val="KeinLeerraum"/>
              <w:numPr>
                <w:ilvl w:val="0"/>
                <w:numId w:val="25"/>
              </w:numPr>
            </w:pPr>
            <w:r>
              <w:t>Das übernatürliche Feuer, mit dem das erste Opfer legitimiert wurde (2Chr 7,1-3).</w:t>
            </w:r>
          </w:p>
          <w:p w14:paraId="3339B270" w14:textId="77777777" w:rsidR="00A80C7C" w:rsidRDefault="008B0731" w:rsidP="00A80C7C">
            <w:pPr>
              <w:pStyle w:val="KeinLeerraum"/>
              <w:numPr>
                <w:ilvl w:val="0"/>
                <w:numId w:val="25"/>
              </w:numPr>
            </w:pPr>
            <w:r>
              <w:t>Die Bundeslade (vgl. 2Makk 2,4-8)</w:t>
            </w:r>
          </w:p>
          <w:p w14:paraId="1E28FB74" w14:textId="77777777" w:rsidR="008B0731" w:rsidRDefault="008B0731" w:rsidP="00A80C7C">
            <w:pPr>
              <w:pStyle w:val="KeinLeerraum"/>
              <w:numPr>
                <w:ilvl w:val="0"/>
                <w:numId w:val="25"/>
              </w:numPr>
            </w:pPr>
            <w:r>
              <w:t>Urim und Tummin (Ex 28,30)</w:t>
            </w:r>
          </w:p>
          <w:p w14:paraId="654ECAC0" w14:textId="77777777" w:rsidR="008B0731" w:rsidRDefault="008B0731" w:rsidP="00A80C7C">
            <w:pPr>
              <w:pStyle w:val="KeinLeerraum"/>
              <w:numPr>
                <w:ilvl w:val="0"/>
                <w:numId w:val="25"/>
              </w:numPr>
            </w:pPr>
            <w:r>
              <w:t>Das Salböl</w:t>
            </w:r>
          </w:p>
          <w:p w14:paraId="20F6E07F" w14:textId="7A063B30" w:rsidR="008B0731" w:rsidRDefault="008B0731" w:rsidP="00A80C7C">
            <w:pPr>
              <w:pStyle w:val="KeinLeerraum"/>
              <w:numPr>
                <w:ilvl w:val="0"/>
                <w:numId w:val="25"/>
              </w:numPr>
            </w:pPr>
            <w:r>
              <w:t>Der Geist Gottes</w:t>
            </w:r>
          </w:p>
        </w:tc>
      </w:tr>
    </w:tbl>
    <w:p w14:paraId="4355DFC5" w14:textId="60775A44" w:rsidR="003915A3" w:rsidRDefault="003915A3" w:rsidP="00D6445A">
      <w:pPr>
        <w:pStyle w:val="KeinLeerraum"/>
      </w:pPr>
    </w:p>
    <w:p w14:paraId="5D8A8BC8" w14:textId="0FF4FE98" w:rsidR="00106F0A" w:rsidRPr="00761446" w:rsidRDefault="00106F0A" w:rsidP="00761446">
      <w:pPr>
        <w:pStyle w:val="Untertitel"/>
        <w:rPr>
          <w:b/>
        </w:rPr>
      </w:pPr>
      <w:r>
        <w:t>"</w:t>
      </w:r>
      <w:r w:rsidRPr="00106F0A">
        <w:t xml:space="preserve"> 5 Das Wort, das ich mit euch vereinbart habe, als ihr aus Ägypten zogt, und mein Geist bleiben in eurer Mitte bestehen: Fürchtet euch nicht!</w:t>
      </w:r>
      <w:r>
        <w:t>"</w:t>
      </w:r>
      <w:r w:rsidR="00761446" w:rsidRPr="00761446">
        <w:rPr>
          <w:b/>
        </w:rPr>
        <w:t xml:space="preserve"> </w:t>
      </w:r>
      <w:r w:rsidR="00761446" w:rsidRPr="00761446">
        <w:rPr>
          <w:b/>
        </w:rPr>
        <w:t>Hag 2,5</w:t>
      </w:r>
    </w:p>
    <w:p w14:paraId="5DCEBCD7" w14:textId="76B8FA69" w:rsidR="00106F0A" w:rsidRDefault="00106F0A" w:rsidP="00D6445A">
      <w:pPr>
        <w:pStyle w:val="KeinLeerraum"/>
      </w:pPr>
      <w:r>
        <w:t xml:space="preserve">Wie beim Exodus und der Einnahme des verheissenen Landes, als Josua den Zuspruch vom HERRN erhalten hat, er solle stark und mutig sein, so spricht ihnen der HERR nach dem Exodus aus Babylon dasselbe zu. </w:t>
      </w:r>
    </w:p>
    <w:p w14:paraId="01846B24" w14:textId="77777777" w:rsidR="00106F0A" w:rsidRDefault="00106F0A" w:rsidP="00D6445A">
      <w:pPr>
        <w:pStyle w:val="KeinLeerraum"/>
      </w:pPr>
    </w:p>
    <w:p w14:paraId="71D07000" w14:textId="1D12E13D" w:rsidR="00106F0A" w:rsidRPr="00761446" w:rsidRDefault="00106F0A" w:rsidP="00761446">
      <w:pPr>
        <w:pStyle w:val="Untertitel"/>
        <w:rPr>
          <w:b/>
        </w:rPr>
      </w:pPr>
      <w:r>
        <w:t>"</w:t>
      </w:r>
      <w:r w:rsidRPr="00106F0A">
        <w:t xml:space="preserve"> 9 Größer wird die Herrlichkeit dieses künftigen Hauses sein als die des früheren, spricht der HERR der Heerscharen, und an diesem Ort will ich Frieden geben, spricht der HERR der Heerscharen.</w:t>
      </w:r>
      <w:r>
        <w:t>"</w:t>
      </w:r>
      <w:r w:rsidR="00761446" w:rsidRPr="00761446">
        <w:rPr>
          <w:b/>
        </w:rPr>
        <w:t xml:space="preserve"> </w:t>
      </w:r>
      <w:r w:rsidR="00761446" w:rsidRPr="00761446">
        <w:rPr>
          <w:b/>
        </w:rPr>
        <w:t>Hag 2,9</w:t>
      </w:r>
    </w:p>
    <w:p w14:paraId="028112D3" w14:textId="78F169DE" w:rsidR="00106F0A" w:rsidRDefault="00106F0A" w:rsidP="00D6445A">
      <w:pPr>
        <w:pStyle w:val="KeinLeerraum"/>
      </w:pPr>
      <w:r>
        <w:t xml:space="preserve">Der HERR will sein Volk und die Führer ermutigen. Er zeigt ihnen, dass hier in der Zukunft (im Tausendjährigen Reich) ein grösserer und herrlicher Tempel sein wird. Von diesem Ort wird Weisung ausgehen, wie wir dies schon bei den anderen Propheten gesehen haben. </w:t>
      </w:r>
    </w:p>
    <w:p w14:paraId="363D3FAF" w14:textId="25F56A93" w:rsidR="007425CE" w:rsidRDefault="007425CE" w:rsidP="007425CE">
      <w:pPr>
        <w:pStyle w:val="berschrift1"/>
      </w:pPr>
      <w:r>
        <w:t>Dritte Botschaft</w:t>
      </w:r>
    </w:p>
    <w:p w14:paraId="66C0DAD6" w14:textId="590F0998" w:rsidR="007425CE" w:rsidRDefault="00334AE9" w:rsidP="007425CE">
      <w:pPr>
        <w:pStyle w:val="berschrift2"/>
      </w:pPr>
      <w:r>
        <w:t>Reinheit des Lebens</w:t>
      </w:r>
      <w:r w:rsidR="007425CE">
        <w:t xml:space="preserve"> (2,1</w:t>
      </w:r>
      <w:r>
        <w:t>0-19</w:t>
      </w:r>
      <w:r w:rsidR="007425CE">
        <w:t>)</w:t>
      </w:r>
    </w:p>
    <w:p w14:paraId="29274398" w14:textId="74E43168" w:rsidR="00D73D1C" w:rsidRDefault="00946AC6" w:rsidP="00D6445A">
      <w:pPr>
        <w:pStyle w:val="KeinLeerraum"/>
      </w:pPr>
      <w:r>
        <w:t xml:space="preserve">Bei der dritten Botschaft sind wir Ende Dezember angelangt. Der Frühregen sollte jetzt kommen. Sie hatten die klägliche Ernte geerntet und hatten die neue Aussaat gemacht. Sie hofften jetzt auf guten Regen damit es im nächsten Jahr eine gute Ernte geben konnte. </w:t>
      </w:r>
    </w:p>
    <w:p w14:paraId="00A404BE" w14:textId="5EF6FD74" w:rsidR="00334AE9" w:rsidRDefault="00946AC6" w:rsidP="00D6445A">
      <w:pPr>
        <w:pStyle w:val="KeinLeerraum"/>
      </w:pPr>
      <w:r>
        <w:t>Zwischen der zweiten und dritten Botschaften von Haggai betrat auch Sacharja die Bühne</w:t>
      </w:r>
      <w:r w:rsidR="00D22514">
        <w:t xml:space="preserve"> als Prophet</w:t>
      </w:r>
      <w:r>
        <w:t>.</w:t>
      </w:r>
    </w:p>
    <w:p w14:paraId="060B4939" w14:textId="70B7AE27" w:rsidR="00946AC6" w:rsidRPr="00761446" w:rsidRDefault="00946AC6" w:rsidP="00761446">
      <w:pPr>
        <w:pStyle w:val="Untertitel"/>
        <w:rPr>
          <w:rStyle w:val="SchwacheHervorhebung"/>
          <w:b/>
          <w:i w:val="0"/>
          <w:iCs w:val="0"/>
          <w:color w:val="auto"/>
        </w:rPr>
      </w:pPr>
      <w:r w:rsidRPr="00761446">
        <w:rPr>
          <w:rStyle w:val="SchwacheHervorhebung"/>
          <w:i w:val="0"/>
          <w:color w:val="auto"/>
        </w:rPr>
        <w:t>"1 Im achten Monat des zweiten Jahres des Darius erging das Wort des HERRN an Sacharja, den Sohn Berechjas, des Sohnes Iddos, den Propheten, folgendermaßen:"</w:t>
      </w:r>
      <w:r w:rsidR="00761446" w:rsidRPr="00761446">
        <w:rPr>
          <w:b/>
          <w:color w:val="auto"/>
        </w:rPr>
        <w:t xml:space="preserve"> </w:t>
      </w:r>
      <w:r w:rsidR="00761446" w:rsidRPr="00761446">
        <w:rPr>
          <w:b/>
          <w:color w:val="auto"/>
        </w:rPr>
        <w:t>Sach 1,1</w:t>
      </w:r>
    </w:p>
    <w:p w14:paraId="0A6BEA53" w14:textId="6CEC18D5" w:rsidR="00946AC6" w:rsidRDefault="00946AC6" w:rsidP="00D6445A">
      <w:pPr>
        <w:pStyle w:val="KeinLeerraum"/>
      </w:pPr>
      <w:r>
        <w:t xml:space="preserve">Das bedeutet, dass Sacharja und Haggai gleichzeitig dem Volk Worte des HERRN überbracht haben. Wir werden bei Sacharja sehen, dass er noch länger seinen Dienst ausübte. </w:t>
      </w:r>
    </w:p>
    <w:p w14:paraId="252E3B65" w14:textId="77777777" w:rsidR="00D22514" w:rsidRDefault="00D22514" w:rsidP="00D22514">
      <w:pPr>
        <w:pStyle w:val="Untertitel"/>
      </w:pPr>
      <w:r>
        <w:t>"10 Am vierundzwanzigsten Tag des neunten Monats, im zweiten Jahr des Darius, erging das Wort des HERRN an den Propheten Haggai folgendermaßen:</w:t>
      </w:r>
    </w:p>
    <w:p w14:paraId="5DB2FB9B" w14:textId="77777777" w:rsidR="00761446" w:rsidRDefault="00D22514" w:rsidP="00761446">
      <w:pPr>
        <w:pStyle w:val="Untertitel"/>
        <w:rPr>
          <w:b/>
        </w:rPr>
      </w:pPr>
      <w:r>
        <w:t>11 So spricht der HERR der Heerscharen: Frage doch die Priester über das Gesetz und sprich:"</w:t>
      </w:r>
      <w:r w:rsidR="00761446" w:rsidRPr="00761446">
        <w:rPr>
          <w:b/>
        </w:rPr>
        <w:t xml:space="preserve"> </w:t>
      </w:r>
      <w:r w:rsidR="00761446" w:rsidRPr="00761446">
        <w:rPr>
          <w:b/>
        </w:rPr>
        <w:t>Hag 2,10-11</w:t>
      </w:r>
    </w:p>
    <w:p w14:paraId="495521AE" w14:textId="4C7FCB9C" w:rsidR="00D22514" w:rsidRDefault="00D22514" w:rsidP="00761446">
      <w:pPr>
        <w:pStyle w:val="KeinLeerraum"/>
      </w:pPr>
      <w:r>
        <w:t xml:space="preserve">Es ist erstaunlich, wie Gott Zeiten wichtig sind. Es hat alles seine Zeit und ist im Plan Gottes geplant! Sein Heilsplan wird sich erfüllen und sogar Könige müssen sich darunter stellen (Kores gab den Befehl, dass die </w:t>
      </w:r>
      <w:r>
        <w:lastRenderedPageBreak/>
        <w:t xml:space="preserve">Juden zurück gehen durften). Darum lesen wir in Haggai und vor allem in den nachexilischen Propheten von dem HERRN der Heerscharen. </w:t>
      </w:r>
    </w:p>
    <w:p w14:paraId="6F728034" w14:textId="334B2C36" w:rsidR="00313C80" w:rsidRDefault="00313C80" w:rsidP="00D22514">
      <w:pPr>
        <w:pStyle w:val="KeinLeerraum"/>
      </w:pPr>
      <w:r>
        <w:t xml:space="preserve">Haggai soll zu den Priestern gehen und ihnen zwei Fragen für das Volk stellen. </w:t>
      </w:r>
    </w:p>
    <w:p w14:paraId="112E2E27" w14:textId="77777777" w:rsidR="00313C80" w:rsidRDefault="00313C80" w:rsidP="00313C80">
      <w:pPr>
        <w:pStyle w:val="Untertitel"/>
      </w:pPr>
      <w:r>
        <w:t>"12 Wenn jemand heiliges Fleisch im Zipfel seines Gewandes trägt und mit seinem Zipfel Brot oder ein Gericht oder Wein oder Öl oder irgendeine Speise berührt, wird dieses dadurch heilig? Und die Priester antworteten und sprachen: Nein!</w:t>
      </w:r>
    </w:p>
    <w:p w14:paraId="33AD35BB" w14:textId="77777777" w:rsidR="00313C80" w:rsidRDefault="00313C80" w:rsidP="00313C80">
      <w:pPr>
        <w:pStyle w:val="Untertitel"/>
      </w:pPr>
      <w:r>
        <w:t>13 Da sprach Haggai: Wenn aber jemand, der sich an einer Leiche verunreinigt hat, eines von diesen Dingen anrührt, wird es dadurch unrein? Und die Priester antworteten und sprachen: Es wird unrein!</w:t>
      </w:r>
    </w:p>
    <w:p w14:paraId="589FF367" w14:textId="2185897F" w:rsidR="00313C80" w:rsidRPr="00761446" w:rsidRDefault="00313C80" w:rsidP="00761446">
      <w:pPr>
        <w:pStyle w:val="Untertitel"/>
        <w:rPr>
          <w:b/>
        </w:rPr>
      </w:pPr>
      <w:r>
        <w:t>14 Da antwortete Haggai und sprach: Ebenso ist auch dieses Volk und diese Nation vor mir, spricht der HERR; so ist jedes Werk ihrer Hände und was sie dort opfern: Unrein ist es!"</w:t>
      </w:r>
      <w:r w:rsidR="00761446" w:rsidRPr="00761446">
        <w:rPr>
          <w:b/>
        </w:rPr>
        <w:t xml:space="preserve"> </w:t>
      </w:r>
      <w:r w:rsidR="00761446" w:rsidRPr="00761446">
        <w:rPr>
          <w:b/>
        </w:rPr>
        <w:t>Hag2,12-14</w:t>
      </w:r>
    </w:p>
    <w:p w14:paraId="676A85BC" w14:textId="4B30890E" w:rsidR="00313C80" w:rsidRDefault="00313C80" w:rsidP="00313C80">
      <w:pPr>
        <w:pStyle w:val="KeinLeerraum"/>
      </w:pPr>
      <w:r>
        <w:t xml:space="preserve">Bei der ersten Frage geht es </w:t>
      </w:r>
      <w:r w:rsidR="00496FE2">
        <w:t xml:space="preserve">vom Tempel her gesehen, von innen nach aussen und bei der zweiten Frage von aussen nach innen. Was wollte der HERR dem Volk mitteilen? Bedenken wir, dass es um den Tempel und die Herzenseinstellungen des Volkes geht. Wir werden in den Versen 15 und 18 dreimal die Aussage "Richtet euer Herz aus" lesen. Das Volk dachte, dass sie auf gutem Weg waren und den HERRN in einer guten Haltung anbeteten. Aber dem war nicht so. Der HERR spricht es immer wieder an. </w:t>
      </w:r>
    </w:p>
    <w:p w14:paraId="3A250328" w14:textId="33531FD2" w:rsidR="00496FE2" w:rsidRDefault="00496FE2" w:rsidP="00313C80">
      <w:pPr>
        <w:pStyle w:val="KeinLeerraum"/>
      </w:pPr>
      <w:r>
        <w:t>In der Studienbibel von R</w:t>
      </w:r>
      <w:r w:rsidR="00DF3514">
        <w:t>YRIE</w:t>
      </w:r>
      <w:r>
        <w:t xml:space="preserve"> steht in den Ausführungen zu V.13 geschrieben:</w:t>
      </w:r>
    </w:p>
    <w:p w14:paraId="22303786" w14:textId="081A6570" w:rsidR="00496FE2" w:rsidRPr="00496FE2" w:rsidRDefault="00496FE2" w:rsidP="00313C80">
      <w:pPr>
        <w:pStyle w:val="KeinLeerraum"/>
        <w:rPr>
          <w:i/>
        </w:rPr>
      </w:pPr>
      <w:bookmarkStart w:id="1" w:name="_GoBack"/>
      <w:r w:rsidRPr="00496FE2">
        <w:rPr>
          <w:i/>
        </w:rPr>
        <w:t>"Worum es bei diesen beiden Fragen geht, ist Folgendes: Heiligung oder Reinheit kann nicht übertragen werden. Unreinheit schon (so wie Gesundheit nicht ansteckend ist, Krankheit aber schon). Der Ungehorsam des Volkes war wie etwas Totes in ihrer Mitte, das sie alle angesteckt hatte (</w:t>
      </w:r>
      <w:r>
        <w:rPr>
          <w:i/>
        </w:rPr>
        <w:t>V.</w:t>
      </w:r>
      <w:r w:rsidRPr="00496FE2">
        <w:rPr>
          <w:i/>
        </w:rPr>
        <w:t>14).</w:t>
      </w:r>
    </w:p>
    <w:bookmarkEnd w:id="1"/>
    <w:p w14:paraId="00C8F035" w14:textId="77B09B22" w:rsidR="00496FE2" w:rsidRDefault="00496FE2" w:rsidP="00313C80">
      <w:pPr>
        <w:pStyle w:val="KeinLeerraum"/>
      </w:pPr>
      <w:r>
        <w:t>Weil sie ihre Kraft nicht für den Tempelbau brauchten sondern für ihr eigenes Haus.</w:t>
      </w:r>
    </w:p>
    <w:p w14:paraId="6F2CA7E7" w14:textId="4BC964AE" w:rsidR="00496FE2" w:rsidRPr="00761446" w:rsidRDefault="00496FE2" w:rsidP="00761446">
      <w:pPr>
        <w:pStyle w:val="Untertitel"/>
        <w:rPr>
          <w:b/>
        </w:rPr>
      </w:pPr>
      <w:r>
        <w:t>"</w:t>
      </w:r>
      <w:r w:rsidRPr="00496FE2">
        <w:t xml:space="preserve">9 Ihr habt viel erwartet, doch siehe, es wurde wenig daraus; und brachtet ihr es heim, so blies ich es weg! Warum das? So spricht der HERR der Heerscharen: </w:t>
      </w:r>
      <w:r w:rsidRPr="00496FE2">
        <w:rPr>
          <w:u w:val="single"/>
        </w:rPr>
        <w:t xml:space="preserve">Um meines Hauses willen, das in Trümmern liegt, während jeder von euch </w:t>
      </w:r>
      <w:r w:rsidRPr="00496FE2">
        <w:rPr>
          <w:u w:val="single"/>
          <w:shd w:val="clear" w:color="auto" w:fill="FFC000"/>
        </w:rPr>
        <w:t>eilt</w:t>
      </w:r>
      <w:r w:rsidRPr="00496FE2">
        <w:rPr>
          <w:u w:val="single"/>
        </w:rPr>
        <w:t xml:space="preserve">, um </w:t>
      </w:r>
      <w:r w:rsidRPr="00496FE2">
        <w:rPr>
          <w:u w:val="single"/>
          <w:shd w:val="clear" w:color="auto" w:fill="FFC000"/>
        </w:rPr>
        <w:t>für sein eigenes</w:t>
      </w:r>
      <w:r w:rsidRPr="00496FE2">
        <w:rPr>
          <w:u w:val="single"/>
        </w:rPr>
        <w:t xml:space="preserve"> Haus zu sorgen</w:t>
      </w:r>
      <w:r w:rsidRPr="00496FE2">
        <w:t>!</w:t>
      </w:r>
      <w:r>
        <w:t>"</w:t>
      </w:r>
      <w:r w:rsidR="00761446" w:rsidRPr="00761446">
        <w:rPr>
          <w:b/>
        </w:rPr>
        <w:t xml:space="preserve"> </w:t>
      </w:r>
      <w:r w:rsidR="00761446" w:rsidRPr="00761446">
        <w:rPr>
          <w:b/>
        </w:rPr>
        <w:t>Hag 1,9</w:t>
      </w:r>
    </w:p>
    <w:p w14:paraId="3323A4CC" w14:textId="444DBF90" w:rsidR="00496FE2" w:rsidRDefault="00496FE2" w:rsidP="00496FE2">
      <w:pPr>
        <w:pStyle w:val="berschrift2"/>
      </w:pPr>
      <w:r>
        <w:t>Anwendung</w:t>
      </w:r>
      <w:r w:rsidR="00F37CF7">
        <w:t xml:space="preserve"> =&gt; sei rein</w:t>
      </w:r>
    </w:p>
    <w:p w14:paraId="6D3C32D9" w14:textId="04D1A149" w:rsidR="00DF3514" w:rsidRDefault="00DF3514" w:rsidP="00DF3514">
      <w:pPr>
        <w:pStyle w:val="KeinLeerraum"/>
      </w:pPr>
      <w:r>
        <w:t xml:space="preserve">Heiligkeit ist nicht übergebbar, es ist eine Haltung und ein Lebensstil. Wenn wir das Gefühl haben, wenn wir im Reiche Gottes arbeiten, sich dies dann automatisch auf unsere anderen Lebensbereiche ausdehnt erkennen wir nicht um was es dem HERRN geht. Wer heilig ist, teilt diese Heiligkeit mit niemand anderem. Im Gegenteil, ein Verunreinigter gibt seine Unreinheit weiter. </w:t>
      </w:r>
    </w:p>
    <w:p w14:paraId="79252E7B" w14:textId="268384DC" w:rsidR="00DF3514" w:rsidRDefault="00DF3514" w:rsidP="00DF3514">
      <w:pPr>
        <w:pStyle w:val="KeinLeerraum"/>
      </w:pPr>
      <w:r>
        <w:t>WILLIAM MACDONALD schreibt dazu:</w:t>
      </w:r>
    </w:p>
    <w:p w14:paraId="1E8CB222" w14:textId="246DBC0F" w:rsidR="00DF3514" w:rsidRPr="00DF3514" w:rsidRDefault="00DF3514" w:rsidP="00DF3514">
      <w:pPr>
        <w:pStyle w:val="KeinLeerraum"/>
        <w:rPr>
          <w:i/>
        </w:rPr>
      </w:pPr>
      <w:r w:rsidRPr="00DF3514">
        <w:rPr>
          <w:i/>
        </w:rPr>
        <w:t>"Arbeit und Anbetung heiligen keine Sünde; aber Sünde verunreinigt Arbeit und Anbetung."</w:t>
      </w:r>
    </w:p>
    <w:p w14:paraId="20D452EF" w14:textId="1A07E356" w:rsidR="00DF3514" w:rsidRDefault="00C51FDC" w:rsidP="00DF3514">
      <w:pPr>
        <w:pStyle w:val="KeinLeerraum"/>
      </w:pPr>
      <w:r>
        <w:t xml:space="preserve">Wir sollen Rein sein, das heisst, wir wollen lernen dem Worte Gottes zu gehorchen und in der Heiligung zu leben. </w:t>
      </w:r>
    </w:p>
    <w:p w14:paraId="3BA90EB1" w14:textId="0A30CDDA" w:rsidR="00C51FDC" w:rsidRDefault="00C51FDC" w:rsidP="00DF3514">
      <w:pPr>
        <w:pStyle w:val="KeinLeerraum"/>
      </w:pPr>
      <w:r>
        <w:t>Ein Dienst für Gott ersetzt nicht meine persönliche Reinigung und Heiligung. Ich kann ein unheiliges Leben nicht durch noch mehr Arbeit im Reiche Gottes heiligen. Wir müssen zuerst auf unsere eigene Beziehung zu Jesus schauen!</w:t>
      </w:r>
    </w:p>
    <w:p w14:paraId="0D55D341" w14:textId="0B9ED656" w:rsidR="00C51FDC" w:rsidRDefault="00C51FDC" w:rsidP="00DF3514">
      <w:pPr>
        <w:pStyle w:val="KeinLeerraum"/>
      </w:pPr>
      <w:r>
        <w:t xml:space="preserve">Gott segnet auch wenn wir noch nicht vollkommen sind. Von dem Tage an, an dem wir auf </w:t>
      </w:r>
      <w:r w:rsidR="00F37CF7">
        <w:t>den</w:t>
      </w:r>
      <w:r>
        <w:t xml:space="preserve"> HERRN hören</w:t>
      </w:r>
      <w:r w:rsidR="00F37CF7">
        <w:t xml:space="preserve"> und seinem Wort gehorsam sind, segnet ER. </w:t>
      </w:r>
    </w:p>
    <w:p w14:paraId="63902CF6" w14:textId="2D36BFED" w:rsidR="00C51FDC" w:rsidRDefault="00F37CF7" w:rsidP="00C51FDC">
      <w:pPr>
        <w:pStyle w:val="berschrift3"/>
      </w:pPr>
      <w:r>
        <w:t>Segen</w:t>
      </w:r>
    </w:p>
    <w:p w14:paraId="61873F0B" w14:textId="68F64E81" w:rsidR="00C51FDC" w:rsidRPr="00C51FDC" w:rsidRDefault="00C51FDC" w:rsidP="00C51FDC">
      <w:pPr>
        <w:pStyle w:val="KeinLeerraum"/>
      </w:pPr>
      <w:r>
        <w:t xml:space="preserve">Das Volk musste lernen, nicht im Ungehorsam gegenüber dem Worte Gottes zu leben. </w:t>
      </w:r>
    </w:p>
    <w:p w14:paraId="4D5940BF" w14:textId="541ED794" w:rsidR="00496FE2" w:rsidRDefault="00F37CF7" w:rsidP="00496FE2">
      <w:pPr>
        <w:pStyle w:val="KeinLeerraum"/>
      </w:pPr>
      <w:r>
        <w:t>Es ist dem HERRN so wichtig, dass wir unser Herz immer wieder ausrichten und auf unseren Weg aufpassen!</w:t>
      </w:r>
      <w:r w:rsidR="00761446">
        <w:t xml:space="preserve"> </w:t>
      </w:r>
      <w:r w:rsidR="00761446" w:rsidRPr="00761446">
        <w:rPr>
          <w:b/>
        </w:rPr>
        <w:t>=&gt; Der Segen hängt vom Gehorsam ab!</w:t>
      </w:r>
    </w:p>
    <w:p w14:paraId="3617CA92" w14:textId="7679588A" w:rsidR="00030DE6" w:rsidRDefault="00030DE6" w:rsidP="00496FE2">
      <w:pPr>
        <w:pStyle w:val="KeinLeerraum"/>
      </w:pPr>
      <w:r>
        <w:t>Das Verhältnis zum HERRN war wieder in Ordnung (1,14), aber die Folgen des Ungehorsam waren noch schmerzlich spürbar. Die Getreideernte des letzten Jahres (Mai bis Juni) zeugte dies mit der Leere in den Vorratsspeichern. Auch die Obsternte im August und September hatte ihre Bedürfnisse nicht abgedeckt. Jetzt sollten sie aber voll Zuversicht sein, die Saat im Boden wird eine gute Ernte einbringen.</w:t>
      </w:r>
    </w:p>
    <w:p w14:paraId="27BCE947" w14:textId="11048385" w:rsidR="00F37CF7" w:rsidRDefault="00F37CF7" w:rsidP="00F37CF7">
      <w:pPr>
        <w:pStyle w:val="Untertitel"/>
      </w:pPr>
      <w:r>
        <w:lastRenderedPageBreak/>
        <w:t xml:space="preserve">"18 Richtet doch euer Herz </w:t>
      </w:r>
      <w:r>
        <w:rPr>
          <w:rFonts w:ascii="Cambria Math" w:hAnsi="Cambria Math" w:cs="Cambria Math"/>
        </w:rPr>
        <w:t>⟨</w:t>
      </w:r>
      <w:r>
        <w:t>auf die Zeit</w:t>
      </w:r>
      <w:r>
        <w:rPr>
          <w:rFonts w:ascii="Cambria Math" w:hAnsi="Cambria Math" w:cs="Cambria Math"/>
        </w:rPr>
        <w:t>⟩</w:t>
      </w:r>
      <w:r>
        <w:t xml:space="preserve"> von diesem Tag an und darüber hinaus! Vom 24. Tag des neunten </w:t>
      </w:r>
      <w:r>
        <w:rPr>
          <w:rFonts w:ascii="Cambria Math" w:hAnsi="Cambria Math" w:cs="Cambria Math"/>
        </w:rPr>
        <w:t>⟨</w:t>
      </w:r>
      <w:r>
        <w:t>Monats</w:t>
      </w:r>
      <w:r>
        <w:rPr>
          <w:rFonts w:ascii="Cambria Math" w:hAnsi="Cambria Math" w:cs="Cambria Math"/>
        </w:rPr>
        <w:t>⟩</w:t>
      </w:r>
      <w:r>
        <w:t xml:space="preserve"> an, nämlich von dem Tag an, als die Grundmauern des Tempels des HERRN gelegt wurden, richtet euer Herz darauf:</w:t>
      </w:r>
    </w:p>
    <w:p w14:paraId="1912DC9E" w14:textId="5D346CCB" w:rsidR="00F37CF7" w:rsidRPr="00761446" w:rsidRDefault="00F37CF7" w:rsidP="00761446">
      <w:pPr>
        <w:pStyle w:val="Untertitel"/>
        <w:rPr>
          <w:b/>
        </w:rPr>
      </w:pPr>
      <w:r>
        <w:t>19 Ist die Saat noch in der Vorratskammer? Und haben der Weinstock und der Feigenbaum und der Granatbaum und der Ölbaum noch nicht getragen? Von diesem Tag an will ich segnen."</w:t>
      </w:r>
      <w:r w:rsidR="00761446" w:rsidRPr="00761446">
        <w:rPr>
          <w:b/>
        </w:rPr>
        <w:t xml:space="preserve"> </w:t>
      </w:r>
      <w:r w:rsidR="00761446" w:rsidRPr="00761446">
        <w:rPr>
          <w:b/>
        </w:rPr>
        <w:t>Hag 2,18-19</w:t>
      </w:r>
    </w:p>
    <w:p w14:paraId="760C51E8" w14:textId="66505F39" w:rsidR="00F37CF7" w:rsidRPr="00496FE2" w:rsidRDefault="00F37CF7" w:rsidP="00F37CF7">
      <w:pPr>
        <w:pStyle w:val="KeinLeerraum"/>
      </w:pPr>
      <w:r>
        <w:t>Was für eine Zusage des HERRN für sein Volk.</w:t>
      </w:r>
    </w:p>
    <w:p w14:paraId="134AD4B9" w14:textId="5F0DA0DC" w:rsidR="00334AE9" w:rsidRDefault="00334AE9" w:rsidP="00334AE9">
      <w:pPr>
        <w:pStyle w:val="berschrift1"/>
      </w:pPr>
      <w:r>
        <w:t>Vierte Botschaft</w:t>
      </w:r>
    </w:p>
    <w:p w14:paraId="38CF81F4" w14:textId="2F36BDC0" w:rsidR="00334AE9" w:rsidRDefault="00334AE9" w:rsidP="00334AE9">
      <w:pPr>
        <w:pStyle w:val="berschrift2"/>
      </w:pPr>
      <w:r>
        <w:t xml:space="preserve">Hoffnung </w:t>
      </w:r>
      <w:r w:rsidR="00030DE6">
        <w:t xml:space="preserve">in </w:t>
      </w:r>
      <w:r>
        <w:t>der Zukunft (2,20-23)</w:t>
      </w:r>
    </w:p>
    <w:p w14:paraId="29C55B43" w14:textId="18AAC0BB" w:rsidR="00334AE9" w:rsidRDefault="00030DE6" w:rsidP="00D6445A">
      <w:pPr>
        <w:pStyle w:val="KeinLeerraum"/>
      </w:pPr>
      <w:r>
        <w:t xml:space="preserve">Die vierte Botschaft ergeht nur an Serubbabel. </w:t>
      </w:r>
    </w:p>
    <w:p w14:paraId="412DA3E8" w14:textId="77777777" w:rsidR="00566F9E" w:rsidRDefault="00566F9E" w:rsidP="00566F9E">
      <w:pPr>
        <w:pStyle w:val="Untertitel"/>
      </w:pPr>
      <w:r>
        <w:t>"20 Und das Wort des HERRN geschah zum zweiten Mal zu Haggai, am 24. des Monats:</w:t>
      </w:r>
    </w:p>
    <w:p w14:paraId="0EF5DC9E" w14:textId="697C94E7" w:rsidR="00566F9E" w:rsidRDefault="00566F9E" w:rsidP="00566F9E">
      <w:pPr>
        <w:pStyle w:val="Untertitel"/>
      </w:pPr>
      <w:r>
        <w:t>21 Sage zu Serubbabel, dem Statthalter von Juda: Ich werde den Himmel und die Erde erschüttern.</w:t>
      </w:r>
    </w:p>
    <w:p w14:paraId="1FD6FC3C" w14:textId="6BB98252" w:rsidR="00566F9E" w:rsidRPr="00761446" w:rsidRDefault="00566F9E" w:rsidP="00761446">
      <w:pPr>
        <w:pStyle w:val="Untertitel"/>
        <w:rPr>
          <w:b/>
        </w:rPr>
      </w:pPr>
      <w:r>
        <w:t xml:space="preserve">22 Und ich werde den Thron der Königreiche umstürzen und die Macht der Königreiche der Nationen vernichten; und ich werde die Streitwagen und ihre Fahrer umstürzen, und die Pferde und ihre Reiter sollen </w:t>
      </w:r>
      <w:r>
        <w:rPr>
          <w:rFonts w:ascii="Cambria Math" w:hAnsi="Cambria Math" w:cs="Cambria Math"/>
        </w:rPr>
        <w:t>⟨</w:t>
      </w:r>
      <w:r>
        <w:t>zu Boden</w:t>
      </w:r>
      <w:r>
        <w:rPr>
          <w:rFonts w:ascii="Cambria Math" w:hAnsi="Cambria Math" w:cs="Cambria Math"/>
        </w:rPr>
        <w:t>⟩</w:t>
      </w:r>
      <w:r>
        <w:t xml:space="preserve"> sinken. Jeder </w:t>
      </w:r>
      <w:r>
        <w:rPr>
          <w:rFonts w:ascii="Cambria Math" w:hAnsi="Cambria Math" w:cs="Cambria Math"/>
        </w:rPr>
        <w:t>⟨</w:t>
      </w:r>
      <w:r>
        <w:t>fällt</w:t>
      </w:r>
      <w:r>
        <w:rPr>
          <w:rFonts w:ascii="Cambria Math" w:hAnsi="Cambria Math" w:cs="Cambria Math"/>
        </w:rPr>
        <w:t>⟩</w:t>
      </w:r>
      <w:r>
        <w:t xml:space="preserve"> durch das Schwert des anderen."</w:t>
      </w:r>
      <w:r w:rsidR="00761446" w:rsidRPr="00761446">
        <w:rPr>
          <w:b/>
        </w:rPr>
        <w:t xml:space="preserve"> </w:t>
      </w:r>
      <w:r w:rsidR="00761446" w:rsidRPr="00761446">
        <w:rPr>
          <w:b/>
        </w:rPr>
        <w:t>Hag 2,20-22</w:t>
      </w:r>
    </w:p>
    <w:p w14:paraId="71FAE6E7" w14:textId="10DEB079" w:rsidR="00566F9E" w:rsidRDefault="00566F9E" w:rsidP="00566F9E">
      <w:pPr>
        <w:pStyle w:val="KeinLeerraum"/>
      </w:pPr>
      <w:r>
        <w:t xml:space="preserve">Diese Verse beschreiben die Wiederkunft des HERRN wenn er mit </w:t>
      </w:r>
      <w:r w:rsidR="00603348">
        <w:t>M</w:t>
      </w:r>
      <w:r>
        <w:t xml:space="preserve">acht und </w:t>
      </w:r>
      <w:r w:rsidR="00242C5F">
        <w:t>K</w:t>
      </w:r>
      <w:r>
        <w:t xml:space="preserve">raft erscheint. Hier wird noch einmal der Titel des HERRN "HERR der Heerscharen" ins Zentrum gesetzt. </w:t>
      </w:r>
    </w:p>
    <w:p w14:paraId="74B43C16" w14:textId="77777777" w:rsidR="00004617" w:rsidRDefault="00566F9E" w:rsidP="00566F9E">
      <w:pPr>
        <w:pStyle w:val="KeinLeerraum"/>
      </w:pPr>
      <w:r>
        <w:t xml:space="preserve">Serubbabel wird diese Zeit nicht mehr erleben. Warum bekam er dann diese Prophetie trotzdem? Gott machte ihm Mut an seinem Wort festzuhalten und dem Volk voranzugehen. </w:t>
      </w:r>
    </w:p>
    <w:p w14:paraId="2BEC024E" w14:textId="4B43DE27" w:rsidR="00004617" w:rsidRPr="00761446" w:rsidRDefault="00004617" w:rsidP="00761446">
      <w:pPr>
        <w:pStyle w:val="Untertitel"/>
        <w:rPr>
          <w:b/>
        </w:rPr>
      </w:pPr>
      <w:r>
        <w:t>"</w:t>
      </w:r>
      <w:r w:rsidRPr="00004617">
        <w:t>23 An jenem Tag, spricht der HERR der Heerscharen, werde ich dich nehmen, Serubbabel, Sohn des Schealtiël, mein Knecht, spricht der HERR, und werde dich einem Siegelring gleichmachen; denn ich habe dich erwählt, spricht der HERR der Heerscharen.</w:t>
      </w:r>
      <w:r>
        <w:t>"</w:t>
      </w:r>
      <w:r w:rsidR="00761446" w:rsidRPr="00761446">
        <w:rPr>
          <w:b/>
        </w:rPr>
        <w:t xml:space="preserve"> </w:t>
      </w:r>
      <w:r w:rsidR="00761446" w:rsidRPr="00761446">
        <w:rPr>
          <w:b/>
        </w:rPr>
        <w:t>Hag 2,23</w:t>
      </w:r>
    </w:p>
    <w:p w14:paraId="2F438D63" w14:textId="37512259" w:rsidR="00004617" w:rsidRDefault="00004617" w:rsidP="00566F9E">
      <w:pPr>
        <w:pStyle w:val="KeinLeerraum"/>
      </w:pPr>
      <w:r>
        <w:t xml:space="preserve">Serubbabel wird hier in diesem Vers als ein Vorschatten auf den Messias gesehen. </w:t>
      </w:r>
    </w:p>
    <w:p w14:paraId="1F143EAB" w14:textId="417201F1" w:rsidR="00566F9E" w:rsidRDefault="00004617" w:rsidP="00566F9E">
      <w:pPr>
        <w:pStyle w:val="KeinLeerraum"/>
      </w:pPr>
      <w:r>
        <w:t>Jesus ist ein Nachkomme von Serubbabel.</w:t>
      </w:r>
    </w:p>
    <w:p w14:paraId="36738A9C" w14:textId="77777777" w:rsidR="00004617" w:rsidRDefault="00004617" w:rsidP="00004617">
      <w:pPr>
        <w:pStyle w:val="Untertitel"/>
      </w:pPr>
      <w:r>
        <w:t>"12 Nach der Wegführung nach Babylon aber zeugte Jojachin Schealtiël, Schealtiël aber zeugte Serubbabel,</w:t>
      </w:r>
    </w:p>
    <w:p w14:paraId="0999528D" w14:textId="77777777" w:rsidR="00004617" w:rsidRDefault="00004617" w:rsidP="00004617">
      <w:pPr>
        <w:pStyle w:val="Untertitel"/>
      </w:pPr>
      <w:r>
        <w:t>13 Serubbabel aber zeugte Abihud, Abihud aber zeugte Eljakim, Eljakim aber zeugte Asor,</w:t>
      </w:r>
    </w:p>
    <w:p w14:paraId="5A009076" w14:textId="77777777" w:rsidR="00004617" w:rsidRDefault="00004617" w:rsidP="00004617">
      <w:pPr>
        <w:pStyle w:val="Untertitel"/>
      </w:pPr>
      <w:r>
        <w:t>14 Asor aber zeugte Zadok, Zadok aber zeugte Achim, Achim aber zeugte Eliud,</w:t>
      </w:r>
    </w:p>
    <w:p w14:paraId="62B2E345" w14:textId="77777777" w:rsidR="00004617" w:rsidRDefault="00004617" w:rsidP="00004617">
      <w:pPr>
        <w:pStyle w:val="Untertitel"/>
      </w:pPr>
      <w:r>
        <w:t>15 Eliud aber zeugte Eleasar, Eleasar aber zeugte Mattan, Mattan aber zeugte Jakob,</w:t>
      </w:r>
    </w:p>
    <w:p w14:paraId="4FBCBACF" w14:textId="165789C4" w:rsidR="00761446" w:rsidRPr="00761446" w:rsidRDefault="00004617" w:rsidP="00761446">
      <w:pPr>
        <w:pStyle w:val="Untertitel"/>
        <w:rPr>
          <w:b/>
        </w:rPr>
      </w:pPr>
      <w:r>
        <w:t>16 Jakob aber zeugte Josef, den Mann Marias, von welcher Jesus geboren wurde, der Christus genannt wird."</w:t>
      </w:r>
      <w:r w:rsidR="00761446" w:rsidRPr="00761446">
        <w:rPr>
          <w:b/>
        </w:rPr>
        <w:t xml:space="preserve"> </w:t>
      </w:r>
      <w:r w:rsidR="00761446" w:rsidRPr="00761446">
        <w:rPr>
          <w:b/>
        </w:rPr>
        <w:t>Mt 1,12-16</w:t>
      </w:r>
    </w:p>
    <w:p w14:paraId="603417DE" w14:textId="77777777" w:rsidR="00566F9E" w:rsidRDefault="00566F9E" w:rsidP="00566F9E">
      <w:pPr>
        <w:pStyle w:val="KeinLeerraum"/>
      </w:pPr>
    </w:p>
    <w:p w14:paraId="41F76C42" w14:textId="18A7AA1C" w:rsidR="00D73D1C" w:rsidRDefault="0053154A" w:rsidP="00D73D1C">
      <w:pPr>
        <w:pStyle w:val="berschrift2"/>
      </w:pPr>
      <w:r>
        <w:t xml:space="preserve">Zusammenfassung </w:t>
      </w:r>
    </w:p>
    <w:p w14:paraId="6092F4A0" w14:textId="503E444D" w:rsidR="00D73D1C" w:rsidRDefault="00D73D1C" w:rsidP="00D73D1C">
      <w:pPr>
        <w:pStyle w:val="berschrift3"/>
      </w:pPr>
      <w:r>
        <w:t>Grundsteinlegung des Altars und des Tempels</w:t>
      </w:r>
    </w:p>
    <w:p w14:paraId="3D94FCD9" w14:textId="77777777" w:rsidR="00267CE6" w:rsidRDefault="00D73D1C" w:rsidP="00267CE6">
      <w:pPr>
        <w:pStyle w:val="KeinLeerraum"/>
      </w:pPr>
      <w:r>
        <w:t xml:space="preserve">Hast du auch gut begonnen, war dein Engagement für den HERRN in deinen Anfängen des Glaubens tiefer, feuriger und warst du begeistert von Jesus? </w:t>
      </w:r>
    </w:p>
    <w:p w14:paraId="7FCF2585" w14:textId="6833A47D" w:rsidR="00D73D1C" w:rsidRDefault="00267CE6" w:rsidP="00D73D1C">
      <w:pPr>
        <w:pStyle w:val="KeinLeerraum"/>
      </w:pPr>
      <w:r>
        <w:t>Es kann auch sein, dass sich unser Leben verändert (neue Arbeitssituation, Umzug, Krankheit, Familiensituation usw.) oder wir unsere Prioritäten anders setzten (Hobby oder Familie usw. nehmen mehr Platz ein). Es gibt Christen, die Leben äusserlich für den HERRN, aber innerlich sind sie weit weg von ihm. Der HERR sieht unser HERZ und er kennt unsere Situation. Er prüft unsere Herzen, er sieht wo unsere Prioritäten sind.</w:t>
      </w:r>
    </w:p>
    <w:p w14:paraId="1583F2D5" w14:textId="7EC2FC98" w:rsidR="00571DD5" w:rsidRDefault="00571DD5" w:rsidP="00571DD5">
      <w:pPr>
        <w:pStyle w:val="KeinLeerraum"/>
        <w:numPr>
          <w:ilvl w:val="0"/>
          <w:numId w:val="23"/>
        </w:numPr>
      </w:pPr>
      <w:r>
        <w:t xml:space="preserve">Sind wir doch </w:t>
      </w:r>
      <w:r w:rsidRPr="00571DD5">
        <w:rPr>
          <w:b/>
        </w:rPr>
        <w:t>ehrlich</w:t>
      </w:r>
      <w:r>
        <w:t xml:space="preserve"> zu uns und lassen uns vom Worte Gottes unser Leben spiegeln.</w:t>
      </w:r>
    </w:p>
    <w:p w14:paraId="02ED0112" w14:textId="594EBA8C" w:rsidR="00571DD5" w:rsidRDefault="00571DD5" w:rsidP="00571DD5">
      <w:pPr>
        <w:pStyle w:val="KeinLeerraum"/>
      </w:pPr>
    </w:p>
    <w:p w14:paraId="3C5770BE" w14:textId="437955C0" w:rsidR="00571DD5" w:rsidRDefault="00571DD5" w:rsidP="00571DD5">
      <w:pPr>
        <w:pStyle w:val="berschrift3"/>
      </w:pPr>
      <w:r>
        <w:lastRenderedPageBreak/>
        <w:t>Angriffe / Schwierigkeiten</w:t>
      </w:r>
    </w:p>
    <w:p w14:paraId="20DB8A1B" w14:textId="1961408B" w:rsidR="00571DD5" w:rsidRDefault="00571DD5" w:rsidP="00571DD5">
      <w:pPr>
        <w:pStyle w:val="KeinLeerraum"/>
      </w:pPr>
      <w:r>
        <w:t xml:space="preserve">Im Leben mit Jesus werden immer wieder Schwierigkeiten an uns herankommen. Dies ist normal, weil der Teufel nicht will, dass ein Gläubiger, der begeistert für Jesus brennt und sein Reich baut, ohne Probleme vorankommt. </w:t>
      </w:r>
    </w:p>
    <w:p w14:paraId="04A23D4B" w14:textId="2DAC9BCC" w:rsidR="00571DD5" w:rsidRPr="00571DD5" w:rsidRDefault="00571DD5" w:rsidP="00571DD5">
      <w:pPr>
        <w:pStyle w:val="KeinLeerraum"/>
        <w:numPr>
          <w:ilvl w:val="0"/>
          <w:numId w:val="23"/>
        </w:numPr>
      </w:pPr>
      <w:r>
        <w:t xml:space="preserve">Jesus spricht uns immer wieder zu: </w:t>
      </w:r>
      <w:r w:rsidRPr="00571DD5">
        <w:rPr>
          <w:b/>
        </w:rPr>
        <w:t>sei stark</w:t>
      </w:r>
    </w:p>
    <w:p w14:paraId="51E1A960" w14:textId="217AEA41" w:rsidR="00571DD5" w:rsidRDefault="00571DD5" w:rsidP="00571DD5">
      <w:pPr>
        <w:pStyle w:val="KeinLeerraum"/>
      </w:pPr>
    </w:p>
    <w:p w14:paraId="037993D6" w14:textId="73E117A0" w:rsidR="00571DD5" w:rsidRDefault="00571DD5" w:rsidP="00571DD5">
      <w:pPr>
        <w:pStyle w:val="berschrift3"/>
      </w:pPr>
      <w:r>
        <w:t>Richte deinen Blick aus</w:t>
      </w:r>
    </w:p>
    <w:p w14:paraId="1D544871" w14:textId="7765282B" w:rsidR="00571DD5" w:rsidRDefault="00571DD5" w:rsidP="00571DD5">
      <w:pPr>
        <w:pStyle w:val="KeinLeerraum"/>
      </w:pPr>
      <w:r>
        <w:t>In diesen Situationen sollen wir immer wieder unseren Blick ausrichten auf Jesus. Wir sollen auch unsere Vergangenheit anschauen und sehen was der HERR für uns alles getan hat. Wenn wir sehen, dass etwas nicht in Ordnung ist, sollen wir uns ausrichten auf den HERRN.</w:t>
      </w:r>
      <w:r w:rsidRPr="00571DD5">
        <w:t xml:space="preserve"> </w:t>
      </w:r>
      <w:r>
        <w:t>In der Jüngerschaft leben ist so wichtig für uns Gläubige.</w:t>
      </w:r>
    </w:p>
    <w:p w14:paraId="2138F19C" w14:textId="79439667" w:rsidR="00571DD5" w:rsidRDefault="00571DD5" w:rsidP="00571DD5">
      <w:pPr>
        <w:pStyle w:val="KeinLeerraum"/>
        <w:numPr>
          <w:ilvl w:val="0"/>
          <w:numId w:val="23"/>
        </w:numPr>
      </w:pPr>
      <w:r>
        <w:t xml:space="preserve">Wir sollen </w:t>
      </w:r>
      <w:r w:rsidRPr="00571DD5">
        <w:rPr>
          <w:b/>
        </w:rPr>
        <w:t>rein</w:t>
      </w:r>
      <w:r>
        <w:t xml:space="preserve"> sein, in der Heiligung leben.</w:t>
      </w:r>
    </w:p>
    <w:p w14:paraId="4E14AC47" w14:textId="0A221163" w:rsidR="00571DD5" w:rsidRDefault="00571DD5" w:rsidP="00571DD5">
      <w:pPr>
        <w:pStyle w:val="KeinLeerraum"/>
      </w:pPr>
    </w:p>
    <w:p w14:paraId="5801C487" w14:textId="18ED6BA6" w:rsidR="00571DD5" w:rsidRDefault="00267CE6" w:rsidP="00571DD5">
      <w:pPr>
        <w:pStyle w:val="berschrift3"/>
      </w:pPr>
      <w:r>
        <w:t>Lasst uns bauende sein im Reiche Gottes</w:t>
      </w:r>
    </w:p>
    <w:p w14:paraId="67478104" w14:textId="549933F7" w:rsidR="00267CE6" w:rsidRPr="00267CE6" w:rsidRDefault="00267CE6" w:rsidP="00267CE6">
      <w:pPr>
        <w:pStyle w:val="KeinLeerraum"/>
      </w:pPr>
      <w:r>
        <w:t xml:space="preserve">Der Apostel Paulus spricht im NT von einem geistlichen Haus. </w:t>
      </w:r>
    </w:p>
    <w:p w14:paraId="55C6F17D" w14:textId="77777777" w:rsidR="00267CE6" w:rsidRDefault="00267CE6" w:rsidP="00267CE6">
      <w:pPr>
        <w:pStyle w:val="Untertitel"/>
      </w:pPr>
      <w:r>
        <w:t>"16 Wisst ihr nicht, dass ihr Gottes Tempel seid, und dass der Geist Gottes in euch wohnt?</w:t>
      </w:r>
    </w:p>
    <w:p w14:paraId="6383E3C7" w14:textId="7169B0FF" w:rsidR="00267CE6" w:rsidRPr="00761446" w:rsidRDefault="00267CE6" w:rsidP="00761446">
      <w:pPr>
        <w:pStyle w:val="Untertitel"/>
        <w:rPr>
          <w:b/>
        </w:rPr>
      </w:pPr>
      <w:r>
        <w:t>17 Wenn jemand den Tempel Gottes verderbt, den wird Gott verderben; denn der Tempel Gottes ist heilig, und der seid ihr."</w:t>
      </w:r>
      <w:r w:rsidR="00761446" w:rsidRPr="00761446">
        <w:rPr>
          <w:b/>
        </w:rPr>
        <w:t xml:space="preserve"> </w:t>
      </w:r>
      <w:r w:rsidR="00761446" w:rsidRPr="00761446">
        <w:rPr>
          <w:b/>
        </w:rPr>
        <w:t>1Kor 3,16-17</w:t>
      </w:r>
    </w:p>
    <w:p w14:paraId="4F77FE7C" w14:textId="67B573BB" w:rsidR="00267CE6" w:rsidRDefault="00267CE6" w:rsidP="00267CE6">
      <w:pPr>
        <w:pStyle w:val="KeinLeerraum"/>
      </w:pPr>
      <w:r>
        <w:t>In den Versen 9-14 werden wir von Paulus aufgefordert, auf den gelegten Grund zu bauen. Im Buch Haggai sehen wir wie wir arbeiten sollen, mit Fleiss und grossem Einsatz.</w:t>
      </w:r>
    </w:p>
    <w:p w14:paraId="3725B276" w14:textId="4B1273C4" w:rsidR="00267CE6" w:rsidRDefault="0053154A" w:rsidP="00267CE6">
      <w:pPr>
        <w:pStyle w:val="KeinLeerraum"/>
        <w:numPr>
          <w:ilvl w:val="0"/>
          <w:numId w:val="23"/>
        </w:numPr>
      </w:pPr>
      <w:r>
        <w:t xml:space="preserve">Wir sollen </w:t>
      </w:r>
      <w:r w:rsidRPr="0053154A">
        <w:rPr>
          <w:b/>
        </w:rPr>
        <w:t>mutig</w:t>
      </w:r>
      <w:r>
        <w:t xml:space="preserve"> sein trotz aller widerlichen Umstände.</w:t>
      </w:r>
    </w:p>
    <w:p w14:paraId="1DEFF2C8" w14:textId="1941AE90" w:rsidR="0053154A" w:rsidRDefault="0053154A" w:rsidP="0053154A">
      <w:pPr>
        <w:pStyle w:val="KeinLeerraum"/>
      </w:pPr>
    </w:p>
    <w:p w14:paraId="07D27DDE" w14:textId="77777777" w:rsidR="0053154A" w:rsidRPr="0053154A" w:rsidRDefault="0053154A" w:rsidP="0053154A">
      <w:pPr>
        <w:pStyle w:val="KeinLeerraum"/>
      </w:pPr>
    </w:p>
    <w:p w14:paraId="67B1F0DC" w14:textId="77777777" w:rsidR="0053154A" w:rsidRDefault="0053154A" w:rsidP="0053154A">
      <w:pPr>
        <w:pStyle w:val="KeinLeerraum"/>
      </w:pPr>
      <w:r>
        <w:t>Gebet</w:t>
      </w:r>
    </w:p>
    <w:p w14:paraId="7CC03277" w14:textId="5A9FB37F" w:rsidR="004B605A" w:rsidRDefault="004B605A"/>
    <w:p w14:paraId="3BB5E754" w14:textId="4C785356" w:rsidR="007D5558" w:rsidRDefault="007D5558"/>
    <w:p w14:paraId="3F21F192" w14:textId="77777777" w:rsidR="007D5558" w:rsidRDefault="007D5558"/>
    <w:sectPr w:rsidR="007D5558"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86217" w14:textId="77777777" w:rsidR="00F70981" w:rsidRDefault="00F70981" w:rsidP="006A58BE">
      <w:pPr>
        <w:spacing w:after="0" w:line="240" w:lineRule="auto"/>
      </w:pPr>
      <w:r>
        <w:separator/>
      </w:r>
    </w:p>
  </w:endnote>
  <w:endnote w:type="continuationSeparator" w:id="0">
    <w:p w14:paraId="750F9426" w14:textId="77777777" w:rsidR="00F70981" w:rsidRDefault="00F70981"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mmySpace">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3622" w14:textId="77777777" w:rsidR="00F70981" w:rsidRDefault="00F70981" w:rsidP="006A58BE">
      <w:pPr>
        <w:spacing w:after="0" w:line="240" w:lineRule="auto"/>
      </w:pPr>
      <w:r>
        <w:separator/>
      </w:r>
    </w:p>
  </w:footnote>
  <w:footnote w:type="continuationSeparator" w:id="0">
    <w:p w14:paraId="585FF0AD" w14:textId="77777777" w:rsidR="00F70981" w:rsidRDefault="00F70981"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21"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9"/>
  </w:num>
  <w:num w:numId="2">
    <w:abstractNumId w:val="0"/>
  </w:num>
  <w:num w:numId="3">
    <w:abstractNumId w:val="15"/>
  </w:num>
  <w:num w:numId="4">
    <w:abstractNumId w:val="8"/>
  </w:num>
  <w:num w:numId="5">
    <w:abstractNumId w:val="21"/>
  </w:num>
  <w:num w:numId="6">
    <w:abstractNumId w:val="23"/>
  </w:num>
  <w:num w:numId="7">
    <w:abstractNumId w:val="11"/>
  </w:num>
  <w:num w:numId="8">
    <w:abstractNumId w:val="24"/>
  </w:num>
  <w:num w:numId="9">
    <w:abstractNumId w:val="7"/>
  </w:num>
  <w:num w:numId="10">
    <w:abstractNumId w:val="20"/>
  </w:num>
  <w:num w:numId="11">
    <w:abstractNumId w:val="16"/>
  </w:num>
  <w:num w:numId="12">
    <w:abstractNumId w:val="17"/>
  </w:num>
  <w:num w:numId="13">
    <w:abstractNumId w:val="10"/>
  </w:num>
  <w:num w:numId="14">
    <w:abstractNumId w:val="12"/>
  </w:num>
  <w:num w:numId="15">
    <w:abstractNumId w:val="9"/>
  </w:num>
  <w:num w:numId="16">
    <w:abstractNumId w:val="14"/>
  </w:num>
  <w:num w:numId="17">
    <w:abstractNumId w:val="22"/>
  </w:num>
  <w:num w:numId="18">
    <w:abstractNumId w:val="4"/>
  </w:num>
  <w:num w:numId="19">
    <w:abstractNumId w:val="5"/>
  </w:num>
  <w:num w:numId="20">
    <w:abstractNumId w:val="2"/>
  </w:num>
  <w:num w:numId="21">
    <w:abstractNumId w:val="3"/>
  </w:num>
  <w:num w:numId="22">
    <w:abstractNumId w:val="1"/>
  </w:num>
  <w:num w:numId="23">
    <w:abstractNumId w:val="13"/>
  </w:num>
  <w:num w:numId="24">
    <w:abstractNumId w:val="6"/>
  </w:num>
  <w:num w:numId="2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CD8"/>
    <w:rsid w:val="00002FA2"/>
    <w:rsid w:val="00003718"/>
    <w:rsid w:val="00004617"/>
    <w:rsid w:val="00006453"/>
    <w:rsid w:val="000102E7"/>
    <w:rsid w:val="00011163"/>
    <w:rsid w:val="00012210"/>
    <w:rsid w:val="00014229"/>
    <w:rsid w:val="00020FB0"/>
    <w:rsid w:val="00022D13"/>
    <w:rsid w:val="00025C69"/>
    <w:rsid w:val="00026AFA"/>
    <w:rsid w:val="000301EE"/>
    <w:rsid w:val="00030DE6"/>
    <w:rsid w:val="000332CD"/>
    <w:rsid w:val="00033B0F"/>
    <w:rsid w:val="0003403D"/>
    <w:rsid w:val="00042BF6"/>
    <w:rsid w:val="000438CA"/>
    <w:rsid w:val="00045664"/>
    <w:rsid w:val="000465AD"/>
    <w:rsid w:val="00051036"/>
    <w:rsid w:val="00054C5E"/>
    <w:rsid w:val="0005558E"/>
    <w:rsid w:val="00057DE6"/>
    <w:rsid w:val="00060DDE"/>
    <w:rsid w:val="000623F6"/>
    <w:rsid w:val="00062BA1"/>
    <w:rsid w:val="00065AC4"/>
    <w:rsid w:val="000703E5"/>
    <w:rsid w:val="00072D0D"/>
    <w:rsid w:val="00073D10"/>
    <w:rsid w:val="000741B4"/>
    <w:rsid w:val="00081A56"/>
    <w:rsid w:val="00083880"/>
    <w:rsid w:val="00085B2B"/>
    <w:rsid w:val="00085E09"/>
    <w:rsid w:val="00091895"/>
    <w:rsid w:val="000919F8"/>
    <w:rsid w:val="00092FD7"/>
    <w:rsid w:val="000959C8"/>
    <w:rsid w:val="00096A3F"/>
    <w:rsid w:val="000973B7"/>
    <w:rsid w:val="000A3655"/>
    <w:rsid w:val="000A6BFB"/>
    <w:rsid w:val="000B0EA7"/>
    <w:rsid w:val="000B16B2"/>
    <w:rsid w:val="000B2F31"/>
    <w:rsid w:val="000B34E8"/>
    <w:rsid w:val="000B66C2"/>
    <w:rsid w:val="000B6750"/>
    <w:rsid w:val="000B747A"/>
    <w:rsid w:val="000C16CF"/>
    <w:rsid w:val="000C2EB7"/>
    <w:rsid w:val="000C6B22"/>
    <w:rsid w:val="000D1940"/>
    <w:rsid w:val="000D5507"/>
    <w:rsid w:val="000E0CCD"/>
    <w:rsid w:val="000E10BE"/>
    <w:rsid w:val="000E279A"/>
    <w:rsid w:val="000E4FB7"/>
    <w:rsid w:val="000E660D"/>
    <w:rsid w:val="000E7AA1"/>
    <w:rsid w:val="000F4799"/>
    <w:rsid w:val="000F5CF4"/>
    <w:rsid w:val="001040B5"/>
    <w:rsid w:val="00106F0A"/>
    <w:rsid w:val="00107638"/>
    <w:rsid w:val="00107AEB"/>
    <w:rsid w:val="00107B26"/>
    <w:rsid w:val="00107B8E"/>
    <w:rsid w:val="00110B64"/>
    <w:rsid w:val="0011715D"/>
    <w:rsid w:val="001176F9"/>
    <w:rsid w:val="00121B4B"/>
    <w:rsid w:val="00125E9E"/>
    <w:rsid w:val="001265E3"/>
    <w:rsid w:val="00132FA0"/>
    <w:rsid w:val="00135780"/>
    <w:rsid w:val="00135A80"/>
    <w:rsid w:val="00135B5E"/>
    <w:rsid w:val="00136BE2"/>
    <w:rsid w:val="0014109A"/>
    <w:rsid w:val="00142852"/>
    <w:rsid w:val="00146A19"/>
    <w:rsid w:val="00146EEF"/>
    <w:rsid w:val="00151131"/>
    <w:rsid w:val="00152B62"/>
    <w:rsid w:val="00152C9E"/>
    <w:rsid w:val="00152F59"/>
    <w:rsid w:val="00155726"/>
    <w:rsid w:val="00155D49"/>
    <w:rsid w:val="00160C5F"/>
    <w:rsid w:val="00163B79"/>
    <w:rsid w:val="00165F01"/>
    <w:rsid w:val="001706CB"/>
    <w:rsid w:val="00171236"/>
    <w:rsid w:val="00171BC9"/>
    <w:rsid w:val="00172EFD"/>
    <w:rsid w:val="00173792"/>
    <w:rsid w:val="0017584D"/>
    <w:rsid w:val="00175A63"/>
    <w:rsid w:val="00175FD1"/>
    <w:rsid w:val="00176DFC"/>
    <w:rsid w:val="00180571"/>
    <w:rsid w:val="001829F7"/>
    <w:rsid w:val="00185B58"/>
    <w:rsid w:val="0018676C"/>
    <w:rsid w:val="00192402"/>
    <w:rsid w:val="00194E19"/>
    <w:rsid w:val="0019546D"/>
    <w:rsid w:val="001965E9"/>
    <w:rsid w:val="00196883"/>
    <w:rsid w:val="001A0099"/>
    <w:rsid w:val="001A14DB"/>
    <w:rsid w:val="001A1C32"/>
    <w:rsid w:val="001A23DE"/>
    <w:rsid w:val="001A46E2"/>
    <w:rsid w:val="001B2BBA"/>
    <w:rsid w:val="001B3295"/>
    <w:rsid w:val="001B554C"/>
    <w:rsid w:val="001B58A1"/>
    <w:rsid w:val="001B5CF2"/>
    <w:rsid w:val="001C069F"/>
    <w:rsid w:val="001C26A1"/>
    <w:rsid w:val="001C28D3"/>
    <w:rsid w:val="001C53F8"/>
    <w:rsid w:val="001C75F3"/>
    <w:rsid w:val="001D119A"/>
    <w:rsid w:val="001D1B7A"/>
    <w:rsid w:val="001D45DF"/>
    <w:rsid w:val="001E0FC9"/>
    <w:rsid w:val="001E21B7"/>
    <w:rsid w:val="001E57FC"/>
    <w:rsid w:val="001E600D"/>
    <w:rsid w:val="001E63B6"/>
    <w:rsid w:val="001F0168"/>
    <w:rsid w:val="001F01A5"/>
    <w:rsid w:val="001F1251"/>
    <w:rsid w:val="001F1DC1"/>
    <w:rsid w:val="001F3111"/>
    <w:rsid w:val="001F3D15"/>
    <w:rsid w:val="001F4332"/>
    <w:rsid w:val="00200C67"/>
    <w:rsid w:val="00201D70"/>
    <w:rsid w:val="00205117"/>
    <w:rsid w:val="00207FD8"/>
    <w:rsid w:val="00211E8F"/>
    <w:rsid w:val="00213384"/>
    <w:rsid w:val="00213945"/>
    <w:rsid w:val="002174B8"/>
    <w:rsid w:val="00224B15"/>
    <w:rsid w:val="002274C5"/>
    <w:rsid w:val="00227E82"/>
    <w:rsid w:val="00233226"/>
    <w:rsid w:val="00233783"/>
    <w:rsid w:val="00235218"/>
    <w:rsid w:val="002362CF"/>
    <w:rsid w:val="002368B5"/>
    <w:rsid w:val="00237A4F"/>
    <w:rsid w:val="00241A39"/>
    <w:rsid w:val="0024287C"/>
    <w:rsid w:val="00242C5F"/>
    <w:rsid w:val="00243678"/>
    <w:rsid w:val="00245485"/>
    <w:rsid w:val="00245DDA"/>
    <w:rsid w:val="00252E4F"/>
    <w:rsid w:val="0025306A"/>
    <w:rsid w:val="00253B30"/>
    <w:rsid w:val="00254078"/>
    <w:rsid w:val="00255199"/>
    <w:rsid w:val="00255622"/>
    <w:rsid w:val="002557D5"/>
    <w:rsid w:val="00256B10"/>
    <w:rsid w:val="00260FA5"/>
    <w:rsid w:val="00261672"/>
    <w:rsid w:val="00262280"/>
    <w:rsid w:val="002667CD"/>
    <w:rsid w:val="00267240"/>
    <w:rsid w:val="00267CE6"/>
    <w:rsid w:val="00270003"/>
    <w:rsid w:val="002708E4"/>
    <w:rsid w:val="00275A7A"/>
    <w:rsid w:val="00276795"/>
    <w:rsid w:val="002809AE"/>
    <w:rsid w:val="00281B6F"/>
    <w:rsid w:val="00282093"/>
    <w:rsid w:val="002826C9"/>
    <w:rsid w:val="002826EB"/>
    <w:rsid w:val="002828E2"/>
    <w:rsid w:val="0028348E"/>
    <w:rsid w:val="00284E9F"/>
    <w:rsid w:val="002857C7"/>
    <w:rsid w:val="00286ECB"/>
    <w:rsid w:val="00287F59"/>
    <w:rsid w:val="0029289E"/>
    <w:rsid w:val="0029412B"/>
    <w:rsid w:val="00295B27"/>
    <w:rsid w:val="002A0C3B"/>
    <w:rsid w:val="002A0E6C"/>
    <w:rsid w:val="002B4C25"/>
    <w:rsid w:val="002C4194"/>
    <w:rsid w:val="002D091F"/>
    <w:rsid w:val="002D0B8E"/>
    <w:rsid w:val="002D2247"/>
    <w:rsid w:val="002D547E"/>
    <w:rsid w:val="002D59EE"/>
    <w:rsid w:val="002D6E14"/>
    <w:rsid w:val="002E0721"/>
    <w:rsid w:val="002E1DA0"/>
    <w:rsid w:val="002E2CEF"/>
    <w:rsid w:val="002E4563"/>
    <w:rsid w:val="002E5843"/>
    <w:rsid w:val="002F238F"/>
    <w:rsid w:val="002F4B4F"/>
    <w:rsid w:val="002F4C51"/>
    <w:rsid w:val="002F4FEC"/>
    <w:rsid w:val="002F53CB"/>
    <w:rsid w:val="002F690A"/>
    <w:rsid w:val="0030048D"/>
    <w:rsid w:val="00302C07"/>
    <w:rsid w:val="00304CA8"/>
    <w:rsid w:val="00307649"/>
    <w:rsid w:val="00310004"/>
    <w:rsid w:val="003122A8"/>
    <w:rsid w:val="00313C80"/>
    <w:rsid w:val="00313D04"/>
    <w:rsid w:val="00315471"/>
    <w:rsid w:val="00316914"/>
    <w:rsid w:val="00317330"/>
    <w:rsid w:val="00317669"/>
    <w:rsid w:val="00322A6E"/>
    <w:rsid w:val="00323B77"/>
    <w:rsid w:val="003247D1"/>
    <w:rsid w:val="003259DD"/>
    <w:rsid w:val="00326537"/>
    <w:rsid w:val="003274BB"/>
    <w:rsid w:val="00330899"/>
    <w:rsid w:val="00330BAD"/>
    <w:rsid w:val="00333921"/>
    <w:rsid w:val="00334792"/>
    <w:rsid w:val="003349D8"/>
    <w:rsid w:val="00334AE9"/>
    <w:rsid w:val="003353CE"/>
    <w:rsid w:val="003354ED"/>
    <w:rsid w:val="00336D82"/>
    <w:rsid w:val="003420D3"/>
    <w:rsid w:val="003439C4"/>
    <w:rsid w:val="0034795C"/>
    <w:rsid w:val="00350345"/>
    <w:rsid w:val="00355191"/>
    <w:rsid w:val="003563A8"/>
    <w:rsid w:val="00364651"/>
    <w:rsid w:val="00365180"/>
    <w:rsid w:val="00365E55"/>
    <w:rsid w:val="0037037F"/>
    <w:rsid w:val="00373728"/>
    <w:rsid w:val="00373E20"/>
    <w:rsid w:val="00381301"/>
    <w:rsid w:val="00382AAD"/>
    <w:rsid w:val="00383B16"/>
    <w:rsid w:val="00383C7B"/>
    <w:rsid w:val="00384993"/>
    <w:rsid w:val="0038579C"/>
    <w:rsid w:val="00385A06"/>
    <w:rsid w:val="00387D64"/>
    <w:rsid w:val="003915A3"/>
    <w:rsid w:val="00391B02"/>
    <w:rsid w:val="00391FD9"/>
    <w:rsid w:val="00392D51"/>
    <w:rsid w:val="00394DD0"/>
    <w:rsid w:val="0039680C"/>
    <w:rsid w:val="003A1B1F"/>
    <w:rsid w:val="003A27EE"/>
    <w:rsid w:val="003A42B0"/>
    <w:rsid w:val="003B18CD"/>
    <w:rsid w:val="003B38CA"/>
    <w:rsid w:val="003B6143"/>
    <w:rsid w:val="003B6D58"/>
    <w:rsid w:val="003B7A5B"/>
    <w:rsid w:val="003C0B5C"/>
    <w:rsid w:val="003C277E"/>
    <w:rsid w:val="003C2DB0"/>
    <w:rsid w:val="003C3643"/>
    <w:rsid w:val="003C409F"/>
    <w:rsid w:val="003C40B3"/>
    <w:rsid w:val="003C6430"/>
    <w:rsid w:val="003C6D8B"/>
    <w:rsid w:val="003D096A"/>
    <w:rsid w:val="003D1326"/>
    <w:rsid w:val="003D3834"/>
    <w:rsid w:val="003D5C75"/>
    <w:rsid w:val="003D5F67"/>
    <w:rsid w:val="003F02FC"/>
    <w:rsid w:val="003F0ED1"/>
    <w:rsid w:val="003F2CB1"/>
    <w:rsid w:val="003F35C4"/>
    <w:rsid w:val="003F3D93"/>
    <w:rsid w:val="003F456E"/>
    <w:rsid w:val="003F61ED"/>
    <w:rsid w:val="00401341"/>
    <w:rsid w:val="00401F03"/>
    <w:rsid w:val="004023BA"/>
    <w:rsid w:val="00411CDB"/>
    <w:rsid w:val="00412981"/>
    <w:rsid w:val="00413495"/>
    <w:rsid w:val="00413673"/>
    <w:rsid w:val="004145AF"/>
    <w:rsid w:val="004211E7"/>
    <w:rsid w:val="004224C4"/>
    <w:rsid w:val="00422666"/>
    <w:rsid w:val="00422C44"/>
    <w:rsid w:val="00431AE1"/>
    <w:rsid w:val="00434447"/>
    <w:rsid w:val="004347E4"/>
    <w:rsid w:val="00434AC6"/>
    <w:rsid w:val="00436144"/>
    <w:rsid w:val="00436E92"/>
    <w:rsid w:val="0043723B"/>
    <w:rsid w:val="00437F75"/>
    <w:rsid w:val="00440992"/>
    <w:rsid w:val="004413D4"/>
    <w:rsid w:val="00442B3F"/>
    <w:rsid w:val="00444502"/>
    <w:rsid w:val="00444E9B"/>
    <w:rsid w:val="004458B7"/>
    <w:rsid w:val="00446D02"/>
    <w:rsid w:val="00446E78"/>
    <w:rsid w:val="00451B5A"/>
    <w:rsid w:val="004526B7"/>
    <w:rsid w:val="0045518C"/>
    <w:rsid w:val="00456A24"/>
    <w:rsid w:val="004607B6"/>
    <w:rsid w:val="00460DF9"/>
    <w:rsid w:val="004618C1"/>
    <w:rsid w:val="00462405"/>
    <w:rsid w:val="00462E7B"/>
    <w:rsid w:val="00463AC8"/>
    <w:rsid w:val="004661A7"/>
    <w:rsid w:val="00466427"/>
    <w:rsid w:val="004717BE"/>
    <w:rsid w:val="004728FE"/>
    <w:rsid w:val="004744AC"/>
    <w:rsid w:val="0047724C"/>
    <w:rsid w:val="00481793"/>
    <w:rsid w:val="00482A1B"/>
    <w:rsid w:val="004847A6"/>
    <w:rsid w:val="00487D46"/>
    <w:rsid w:val="00493BD3"/>
    <w:rsid w:val="00496059"/>
    <w:rsid w:val="004961E8"/>
    <w:rsid w:val="00496B04"/>
    <w:rsid w:val="00496FE2"/>
    <w:rsid w:val="004A0185"/>
    <w:rsid w:val="004A2EEA"/>
    <w:rsid w:val="004B0922"/>
    <w:rsid w:val="004B1670"/>
    <w:rsid w:val="004B26D2"/>
    <w:rsid w:val="004B5D98"/>
    <w:rsid w:val="004B605A"/>
    <w:rsid w:val="004C2611"/>
    <w:rsid w:val="004C5D63"/>
    <w:rsid w:val="004D0F1B"/>
    <w:rsid w:val="004D2A4A"/>
    <w:rsid w:val="004D312C"/>
    <w:rsid w:val="004D34B8"/>
    <w:rsid w:val="004D3D41"/>
    <w:rsid w:val="004D4EB0"/>
    <w:rsid w:val="004D6150"/>
    <w:rsid w:val="004E23AF"/>
    <w:rsid w:val="004E4028"/>
    <w:rsid w:val="004E600A"/>
    <w:rsid w:val="004E7DE9"/>
    <w:rsid w:val="004F016D"/>
    <w:rsid w:val="004F1172"/>
    <w:rsid w:val="004F26A9"/>
    <w:rsid w:val="004F3C80"/>
    <w:rsid w:val="004F76D8"/>
    <w:rsid w:val="00502EE6"/>
    <w:rsid w:val="00503119"/>
    <w:rsid w:val="0050456C"/>
    <w:rsid w:val="00507830"/>
    <w:rsid w:val="00507D51"/>
    <w:rsid w:val="0051094B"/>
    <w:rsid w:val="00510B09"/>
    <w:rsid w:val="00514AA9"/>
    <w:rsid w:val="00516921"/>
    <w:rsid w:val="005174AE"/>
    <w:rsid w:val="00520709"/>
    <w:rsid w:val="005230DF"/>
    <w:rsid w:val="00523E2A"/>
    <w:rsid w:val="00524634"/>
    <w:rsid w:val="0052526B"/>
    <w:rsid w:val="00525814"/>
    <w:rsid w:val="00527088"/>
    <w:rsid w:val="00527947"/>
    <w:rsid w:val="00527F7C"/>
    <w:rsid w:val="00530457"/>
    <w:rsid w:val="0053154A"/>
    <w:rsid w:val="00533C69"/>
    <w:rsid w:val="00535FE0"/>
    <w:rsid w:val="005428C6"/>
    <w:rsid w:val="00544011"/>
    <w:rsid w:val="00550221"/>
    <w:rsid w:val="00550456"/>
    <w:rsid w:val="00550F61"/>
    <w:rsid w:val="0055123B"/>
    <w:rsid w:val="0055268D"/>
    <w:rsid w:val="0055328C"/>
    <w:rsid w:val="00560268"/>
    <w:rsid w:val="0056079D"/>
    <w:rsid w:val="00561170"/>
    <w:rsid w:val="00563FD1"/>
    <w:rsid w:val="00564514"/>
    <w:rsid w:val="00565457"/>
    <w:rsid w:val="00566C70"/>
    <w:rsid w:val="00566F9E"/>
    <w:rsid w:val="0057117A"/>
    <w:rsid w:val="00571DD5"/>
    <w:rsid w:val="00575541"/>
    <w:rsid w:val="00575B89"/>
    <w:rsid w:val="00575BE8"/>
    <w:rsid w:val="00577508"/>
    <w:rsid w:val="00581579"/>
    <w:rsid w:val="00583CD7"/>
    <w:rsid w:val="00584353"/>
    <w:rsid w:val="0058718C"/>
    <w:rsid w:val="00587F40"/>
    <w:rsid w:val="00596950"/>
    <w:rsid w:val="005A00F3"/>
    <w:rsid w:val="005A1EA1"/>
    <w:rsid w:val="005A2017"/>
    <w:rsid w:val="005A5059"/>
    <w:rsid w:val="005A6EC2"/>
    <w:rsid w:val="005A7DA5"/>
    <w:rsid w:val="005B02FF"/>
    <w:rsid w:val="005B0989"/>
    <w:rsid w:val="005B0C2A"/>
    <w:rsid w:val="005B3466"/>
    <w:rsid w:val="005B671A"/>
    <w:rsid w:val="005B77CF"/>
    <w:rsid w:val="005C19C8"/>
    <w:rsid w:val="005C2BC0"/>
    <w:rsid w:val="005C3285"/>
    <w:rsid w:val="005C47AC"/>
    <w:rsid w:val="005C6F17"/>
    <w:rsid w:val="005C7A8F"/>
    <w:rsid w:val="005C7CAC"/>
    <w:rsid w:val="005D0DFB"/>
    <w:rsid w:val="005D4EF3"/>
    <w:rsid w:val="005D58A5"/>
    <w:rsid w:val="005E1FA4"/>
    <w:rsid w:val="005E47A9"/>
    <w:rsid w:val="005F0F08"/>
    <w:rsid w:val="005F3620"/>
    <w:rsid w:val="005F666B"/>
    <w:rsid w:val="005F7C48"/>
    <w:rsid w:val="00600CE7"/>
    <w:rsid w:val="00603348"/>
    <w:rsid w:val="00603588"/>
    <w:rsid w:val="00603775"/>
    <w:rsid w:val="0060608A"/>
    <w:rsid w:val="006062DF"/>
    <w:rsid w:val="00606A44"/>
    <w:rsid w:val="00610D75"/>
    <w:rsid w:val="006201D2"/>
    <w:rsid w:val="00622884"/>
    <w:rsid w:val="00625033"/>
    <w:rsid w:val="00626154"/>
    <w:rsid w:val="00627B7A"/>
    <w:rsid w:val="00627FA2"/>
    <w:rsid w:val="00641540"/>
    <w:rsid w:val="00641584"/>
    <w:rsid w:val="00641C32"/>
    <w:rsid w:val="00642888"/>
    <w:rsid w:val="00642F5E"/>
    <w:rsid w:val="00643B20"/>
    <w:rsid w:val="00646A9A"/>
    <w:rsid w:val="0065042A"/>
    <w:rsid w:val="006518CF"/>
    <w:rsid w:val="00652B73"/>
    <w:rsid w:val="0065379B"/>
    <w:rsid w:val="00657A49"/>
    <w:rsid w:val="006607C7"/>
    <w:rsid w:val="0066196F"/>
    <w:rsid w:val="00661CB3"/>
    <w:rsid w:val="00662977"/>
    <w:rsid w:val="00664F45"/>
    <w:rsid w:val="00666E2E"/>
    <w:rsid w:val="00667078"/>
    <w:rsid w:val="006700CF"/>
    <w:rsid w:val="00670ACD"/>
    <w:rsid w:val="00671511"/>
    <w:rsid w:val="00671558"/>
    <w:rsid w:val="00671B7D"/>
    <w:rsid w:val="00674E4F"/>
    <w:rsid w:val="00676593"/>
    <w:rsid w:val="00680084"/>
    <w:rsid w:val="0068076E"/>
    <w:rsid w:val="006811C4"/>
    <w:rsid w:val="006841A3"/>
    <w:rsid w:val="0068532B"/>
    <w:rsid w:val="00686573"/>
    <w:rsid w:val="00687AAF"/>
    <w:rsid w:val="00691A62"/>
    <w:rsid w:val="00691EC7"/>
    <w:rsid w:val="0069331F"/>
    <w:rsid w:val="00693B19"/>
    <w:rsid w:val="00697A87"/>
    <w:rsid w:val="006A2F5C"/>
    <w:rsid w:val="006A5547"/>
    <w:rsid w:val="006A58BE"/>
    <w:rsid w:val="006A7ACF"/>
    <w:rsid w:val="006A7B44"/>
    <w:rsid w:val="006B0B36"/>
    <w:rsid w:val="006B2B44"/>
    <w:rsid w:val="006B4867"/>
    <w:rsid w:val="006B4DF9"/>
    <w:rsid w:val="006B60BA"/>
    <w:rsid w:val="006C2E04"/>
    <w:rsid w:val="006C3CBA"/>
    <w:rsid w:val="006C44CB"/>
    <w:rsid w:val="006C7061"/>
    <w:rsid w:val="006D1DAE"/>
    <w:rsid w:val="006D333D"/>
    <w:rsid w:val="006D4696"/>
    <w:rsid w:val="006D4CD1"/>
    <w:rsid w:val="006D6C74"/>
    <w:rsid w:val="006D6DFC"/>
    <w:rsid w:val="006E23C4"/>
    <w:rsid w:val="006E3139"/>
    <w:rsid w:val="006E4EEC"/>
    <w:rsid w:val="006E7B14"/>
    <w:rsid w:val="006F0187"/>
    <w:rsid w:val="006F1FC0"/>
    <w:rsid w:val="006F362A"/>
    <w:rsid w:val="006F3F9E"/>
    <w:rsid w:val="006F710F"/>
    <w:rsid w:val="00700CB7"/>
    <w:rsid w:val="00701E5F"/>
    <w:rsid w:val="0070615A"/>
    <w:rsid w:val="00707A3A"/>
    <w:rsid w:val="00711155"/>
    <w:rsid w:val="00717380"/>
    <w:rsid w:val="00717382"/>
    <w:rsid w:val="00717E9C"/>
    <w:rsid w:val="00717FEA"/>
    <w:rsid w:val="00721320"/>
    <w:rsid w:val="00725526"/>
    <w:rsid w:val="00726579"/>
    <w:rsid w:val="0072714B"/>
    <w:rsid w:val="007273F9"/>
    <w:rsid w:val="0073345E"/>
    <w:rsid w:val="007349D7"/>
    <w:rsid w:val="007351E4"/>
    <w:rsid w:val="00735FF5"/>
    <w:rsid w:val="0073785E"/>
    <w:rsid w:val="00740DE1"/>
    <w:rsid w:val="00740F02"/>
    <w:rsid w:val="00741703"/>
    <w:rsid w:val="007419D3"/>
    <w:rsid w:val="0074237A"/>
    <w:rsid w:val="007425CE"/>
    <w:rsid w:val="00744955"/>
    <w:rsid w:val="007449D4"/>
    <w:rsid w:val="007525BC"/>
    <w:rsid w:val="00752D0B"/>
    <w:rsid w:val="0075551D"/>
    <w:rsid w:val="00756D9B"/>
    <w:rsid w:val="00761446"/>
    <w:rsid w:val="00763012"/>
    <w:rsid w:val="00763BA5"/>
    <w:rsid w:val="007642D0"/>
    <w:rsid w:val="00764703"/>
    <w:rsid w:val="00764DA6"/>
    <w:rsid w:val="00765900"/>
    <w:rsid w:val="007735F7"/>
    <w:rsid w:val="0077367F"/>
    <w:rsid w:val="007740D7"/>
    <w:rsid w:val="007826DF"/>
    <w:rsid w:val="00783F7A"/>
    <w:rsid w:val="00784BAF"/>
    <w:rsid w:val="007912F5"/>
    <w:rsid w:val="00796407"/>
    <w:rsid w:val="007A036D"/>
    <w:rsid w:val="007A1427"/>
    <w:rsid w:val="007A184A"/>
    <w:rsid w:val="007A20F0"/>
    <w:rsid w:val="007A2507"/>
    <w:rsid w:val="007A3735"/>
    <w:rsid w:val="007A4353"/>
    <w:rsid w:val="007A437B"/>
    <w:rsid w:val="007A45C4"/>
    <w:rsid w:val="007A6B8D"/>
    <w:rsid w:val="007A7F06"/>
    <w:rsid w:val="007B114F"/>
    <w:rsid w:val="007B33DB"/>
    <w:rsid w:val="007B4016"/>
    <w:rsid w:val="007B5CAF"/>
    <w:rsid w:val="007B769F"/>
    <w:rsid w:val="007C22BF"/>
    <w:rsid w:val="007C2CC4"/>
    <w:rsid w:val="007C2FFF"/>
    <w:rsid w:val="007C7E38"/>
    <w:rsid w:val="007D0492"/>
    <w:rsid w:val="007D125D"/>
    <w:rsid w:val="007D3597"/>
    <w:rsid w:val="007D37A8"/>
    <w:rsid w:val="007D3C5A"/>
    <w:rsid w:val="007D506C"/>
    <w:rsid w:val="007D5558"/>
    <w:rsid w:val="007D6328"/>
    <w:rsid w:val="007E511B"/>
    <w:rsid w:val="007F0271"/>
    <w:rsid w:val="007F0A65"/>
    <w:rsid w:val="007F14D2"/>
    <w:rsid w:val="007F2985"/>
    <w:rsid w:val="007F32D1"/>
    <w:rsid w:val="008020E3"/>
    <w:rsid w:val="00804662"/>
    <w:rsid w:val="00804A6C"/>
    <w:rsid w:val="00805C4C"/>
    <w:rsid w:val="0080613F"/>
    <w:rsid w:val="00811F9F"/>
    <w:rsid w:val="008158A7"/>
    <w:rsid w:val="00815C4A"/>
    <w:rsid w:val="00820AD1"/>
    <w:rsid w:val="00821904"/>
    <w:rsid w:val="0082262E"/>
    <w:rsid w:val="008228CA"/>
    <w:rsid w:val="00822A3B"/>
    <w:rsid w:val="00833B9F"/>
    <w:rsid w:val="008369E2"/>
    <w:rsid w:val="0084027C"/>
    <w:rsid w:val="0084207B"/>
    <w:rsid w:val="00842EF2"/>
    <w:rsid w:val="0084555B"/>
    <w:rsid w:val="008457DE"/>
    <w:rsid w:val="00846C7E"/>
    <w:rsid w:val="008472FE"/>
    <w:rsid w:val="008507B2"/>
    <w:rsid w:val="00850931"/>
    <w:rsid w:val="00852064"/>
    <w:rsid w:val="00853194"/>
    <w:rsid w:val="00853A7B"/>
    <w:rsid w:val="00853CB8"/>
    <w:rsid w:val="00853E67"/>
    <w:rsid w:val="00855EFA"/>
    <w:rsid w:val="0085623A"/>
    <w:rsid w:val="008578CF"/>
    <w:rsid w:val="00857BE7"/>
    <w:rsid w:val="00860F1E"/>
    <w:rsid w:val="0086282E"/>
    <w:rsid w:val="00863979"/>
    <w:rsid w:val="00864B8C"/>
    <w:rsid w:val="00864F9E"/>
    <w:rsid w:val="00865CCF"/>
    <w:rsid w:val="00866650"/>
    <w:rsid w:val="0086738E"/>
    <w:rsid w:val="008675BD"/>
    <w:rsid w:val="00870E6C"/>
    <w:rsid w:val="00874FC0"/>
    <w:rsid w:val="00875E41"/>
    <w:rsid w:val="00877B10"/>
    <w:rsid w:val="00882185"/>
    <w:rsid w:val="008835AD"/>
    <w:rsid w:val="0088582F"/>
    <w:rsid w:val="0089162E"/>
    <w:rsid w:val="00892BBD"/>
    <w:rsid w:val="00892FA0"/>
    <w:rsid w:val="0089303D"/>
    <w:rsid w:val="008946EB"/>
    <w:rsid w:val="0089540D"/>
    <w:rsid w:val="00896D2F"/>
    <w:rsid w:val="008A0583"/>
    <w:rsid w:val="008A099F"/>
    <w:rsid w:val="008A2988"/>
    <w:rsid w:val="008A3D07"/>
    <w:rsid w:val="008A51AB"/>
    <w:rsid w:val="008A5DBF"/>
    <w:rsid w:val="008A72E9"/>
    <w:rsid w:val="008B0731"/>
    <w:rsid w:val="008B6462"/>
    <w:rsid w:val="008B7A58"/>
    <w:rsid w:val="008C1162"/>
    <w:rsid w:val="008C134F"/>
    <w:rsid w:val="008C324B"/>
    <w:rsid w:val="008C375E"/>
    <w:rsid w:val="008C3EE9"/>
    <w:rsid w:val="008D210F"/>
    <w:rsid w:val="008D3D48"/>
    <w:rsid w:val="008E0F0E"/>
    <w:rsid w:val="008E16D3"/>
    <w:rsid w:val="008E2140"/>
    <w:rsid w:val="008E4EAF"/>
    <w:rsid w:val="008E5DE6"/>
    <w:rsid w:val="008E6BFA"/>
    <w:rsid w:val="008E7C7D"/>
    <w:rsid w:val="008F051C"/>
    <w:rsid w:val="008F1E8B"/>
    <w:rsid w:val="008F34EC"/>
    <w:rsid w:val="008F35BB"/>
    <w:rsid w:val="008F4BA6"/>
    <w:rsid w:val="008F5D03"/>
    <w:rsid w:val="008F7C33"/>
    <w:rsid w:val="009004FB"/>
    <w:rsid w:val="00904DF3"/>
    <w:rsid w:val="009050F6"/>
    <w:rsid w:val="009051E8"/>
    <w:rsid w:val="009079E9"/>
    <w:rsid w:val="009102AC"/>
    <w:rsid w:val="009103C5"/>
    <w:rsid w:val="0091259E"/>
    <w:rsid w:val="00916BDE"/>
    <w:rsid w:val="00923F93"/>
    <w:rsid w:val="00924E0F"/>
    <w:rsid w:val="0092586B"/>
    <w:rsid w:val="00925C9F"/>
    <w:rsid w:val="00927691"/>
    <w:rsid w:val="0093052B"/>
    <w:rsid w:val="00931062"/>
    <w:rsid w:val="00931193"/>
    <w:rsid w:val="00931EA2"/>
    <w:rsid w:val="00941490"/>
    <w:rsid w:val="00946AC6"/>
    <w:rsid w:val="009520DB"/>
    <w:rsid w:val="00952142"/>
    <w:rsid w:val="0095506C"/>
    <w:rsid w:val="00955809"/>
    <w:rsid w:val="009561F4"/>
    <w:rsid w:val="00960B6B"/>
    <w:rsid w:val="00960F0C"/>
    <w:rsid w:val="00961C9C"/>
    <w:rsid w:val="00962669"/>
    <w:rsid w:val="0096397D"/>
    <w:rsid w:val="00967432"/>
    <w:rsid w:val="00970A14"/>
    <w:rsid w:val="00972297"/>
    <w:rsid w:val="0097323F"/>
    <w:rsid w:val="00974114"/>
    <w:rsid w:val="00974961"/>
    <w:rsid w:val="00975248"/>
    <w:rsid w:val="00977D59"/>
    <w:rsid w:val="00977E91"/>
    <w:rsid w:val="00980453"/>
    <w:rsid w:val="0098122D"/>
    <w:rsid w:val="00983AE1"/>
    <w:rsid w:val="009935E4"/>
    <w:rsid w:val="00993FB7"/>
    <w:rsid w:val="00995237"/>
    <w:rsid w:val="009A1485"/>
    <w:rsid w:val="009A700B"/>
    <w:rsid w:val="009A7114"/>
    <w:rsid w:val="009A7A75"/>
    <w:rsid w:val="009B2495"/>
    <w:rsid w:val="009B2731"/>
    <w:rsid w:val="009B5CAE"/>
    <w:rsid w:val="009B7E92"/>
    <w:rsid w:val="009B7F3B"/>
    <w:rsid w:val="009C040B"/>
    <w:rsid w:val="009C27B6"/>
    <w:rsid w:val="009C3828"/>
    <w:rsid w:val="009C670F"/>
    <w:rsid w:val="009C6D4B"/>
    <w:rsid w:val="009D093C"/>
    <w:rsid w:val="009D1769"/>
    <w:rsid w:val="009D1A33"/>
    <w:rsid w:val="009D5075"/>
    <w:rsid w:val="009D5334"/>
    <w:rsid w:val="009D5AA6"/>
    <w:rsid w:val="009E12BC"/>
    <w:rsid w:val="009E3E67"/>
    <w:rsid w:val="009E5940"/>
    <w:rsid w:val="009E5DBF"/>
    <w:rsid w:val="009F0CB9"/>
    <w:rsid w:val="009F2C1F"/>
    <w:rsid w:val="009F2D29"/>
    <w:rsid w:val="009F34EC"/>
    <w:rsid w:val="009F3E47"/>
    <w:rsid w:val="009F43B8"/>
    <w:rsid w:val="009F70AA"/>
    <w:rsid w:val="00A018B3"/>
    <w:rsid w:val="00A02C76"/>
    <w:rsid w:val="00A02F04"/>
    <w:rsid w:val="00A03B30"/>
    <w:rsid w:val="00A05975"/>
    <w:rsid w:val="00A072DE"/>
    <w:rsid w:val="00A12ED4"/>
    <w:rsid w:val="00A1492E"/>
    <w:rsid w:val="00A168AC"/>
    <w:rsid w:val="00A204BC"/>
    <w:rsid w:val="00A23FA2"/>
    <w:rsid w:val="00A2563F"/>
    <w:rsid w:val="00A27266"/>
    <w:rsid w:val="00A32873"/>
    <w:rsid w:val="00A32D9F"/>
    <w:rsid w:val="00A32E2A"/>
    <w:rsid w:val="00A35AD3"/>
    <w:rsid w:val="00A36641"/>
    <w:rsid w:val="00A36FF3"/>
    <w:rsid w:val="00A37807"/>
    <w:rsid w:val="00A37C5D"/>
    <w:rsid w:val="00A4474C"/>
    <w:rsid w:val="00A452F9"/>
    <w:rsid w:val="00A47796"/>
    <w:rsid w:val="00A50B53"/>
    <w:rsid w:val="00A51A71"/>
    <w:rsid w:val="00A5631D"/>
    <w:rsid w:val="00A65315"/>
    <w:rsid w:val="00A764F1"/>
    <w:rsid w:val="00A770E0"/>
    <w:rsid w:val="00A80C7C"/>
    <w:rsid w:val="00A82EC3"/>
    <w:rsid w:val="00A82FE2"/>
    <w:rsid w:val="00A847B9"/>
    <w:rsid w:val="00A8593A"/>
    <w:rsid w:val="00A8646F"/>
    <w:rsid w:val="00A92BF8"/>
    <w:rsid w:val="00A97A73"/>
    <w:rsid w:val="00AA2DA3"/>
    <w:rsid w:val="00AA3CEE"/>
    <w:rsid w:val="00AA3FEC"/>
    <w:rsid w:val="00AA59D9"/>
    <w:rsid w:val="00AA5BAB"/>
    <w:rsid w:val="00AB04A2"/>
    <w:rsid w:val="00AB0FAF"/>
    <w:rsid w:val="00AB3C82"/>
    <w:rsid w:val="00AB601C"/>
    <w:rsid w:val="00AB6E71"/>
    <w:rsid w:val="00AC05DC"/>
    <w:rsid w:val="00AC488C"/>
    <w:rsid w:val="00AC5208"/>
    <w:rsid w:val="00AC56DF"/>
    <w:rsid w:val="00AC60B5"/>
    <w:rsid w:val="00AD0AC3"/>
    <w:rsid w:val="00AD0D34"/>
    <w:rsid w:val="00AD0E3B"/>
    <w:rsid w:val="00AD584F"/>
    <w:rsid w:val="00AE0E73"/>
    <w:rsid w:val="00AE1659"/>
    <w:rsid w:val="00AE1E0F"/>
    <w:rsid w:val="00AE5ECD"/>
    <w:rsid w:val="00AE6263"/>
    <w:rsid w:val="00AF0E76"/>
    <w:rsid w:val="00AF3508"/>
    <w:rsid w:val="00AF507B"/>
    <w:rsid w:val="00AF7A2B"/>
    <w:rsid w:val="00AF7CCF"/>
    <w:rsid w:val="00B020A3"/>
    <w:rsid w:val="00B04452"/>
    <w:rsid w:val="00B05B8D"/>
    <w:rsid w:val="00B069D7"/>
    <w:rsid w:val="00B06D90"/>
    <w:rsid w:val="00B076F5"/>
    <w:rsid w:val="00B07DC4"/>
    <w:rsid w:val="00B1078C"/>
    <w:rsid w:val="00B10CB7"/>
    <w:rsid w:val="00B11525"/>
    <w:rsid w:val="00B116DA"/>
    <w:rsid w:val="00B14140"/>
    <w:rsid w:val="00B15F3C"/>
    <w:rsid w:val="00B16A5C"/>
    <w:rsid w:val="00B25189"/>
    <w:rsid w:val="00B26064"/>
    <w:rsid w:val="00B2624D"/>
    <w:rsid w:val="00B26766"/>
    <w:rsid w:val="00B303EA"/>
    <w:rsid w:val="00B34B9B"/>
    <w:rsid w:val="00B36D0C"/>
    <w:rsid w:val="00B37602"/>
    <w:rsid w:val="00B42B3F"/>
    <w:rsid w:val="00B43C18"/>
    <w:rsid w:val="00B43CCB"/>
    <w:rsid w:val="00B44AC1"/>
    <w:rsid w:val="00B4556B"/>
    <w:rsid w:val="00B46FE4"/>
    <w:rsid w:val="00B472DB"/>
    <w:rsid w:val="00B5220A"/>
    <w:rsid w:val="00B52513"/>
    <w:rsid w:val="00B52C64"/>
    <w:rsid w:val="00B52E93"/>
    <w:rsid w:val="00B53DEC"/>
    <w:rsid w:val="00B5712A"/>
    <w:rsid w:val="00B6295B"/>
    <w:rsid w:val="00B640E1"/>
    <w:rsid w:val="00B656AB"/>
    <w:rsid w:val="00B65C38"/>
    <w:rsid w:val="00B66FD0"/>
    <w:rsid w:val="00B7013A"/>
    <w:rsid w:val="00B7157C"/>
    <w:rsid w:val="00B7248B"/>
    <w:rsid w:val="00B73566"/>
    <w:rsid w:val="00B75621"/>
    <w:rsid w:val="00B77F01"/>
    <w:rsid w:val="00B80D5B"/>
    <w:rsid w:val="00B82742"/>
    <w:rsid w:val="00B847F5"/>
    <w:rsid w:val="00B85E6D"/>
    <w:rsid w:val="00B867D6"/>
    <w:rsid w:val="00B874F0"/>
    <w:rsid w:val="00B9114F"/>
    <w:rsid w:val="00B923C9"/>
    <w:rsid w:val="00B954A7"/>
    <w:rsid w:val="00B95553"/>
    <w:rsid w:val="00B96328"/>
    <w:rsid w:val="00B9681E"/>
    <w:rsid w:val="00B96E3D"/>
    <w:rsid w:val="00B9745E"/>
    <w:rsid w:val="00BA0BFA"/>
    <w:rsid w:val="00BA176D"/>
    <w:rsid w:val="00BA1AAE"/>
    <w:rsid w:val="00BA47FD"/>
    <w:rsid w:val="00BA5F6A"/>
    <w:rsid w:val="00BA794E"/>
    <w:rsid w:val="00BB0583"/>
    <w:rsid w:val="00BB1DC1"/>
    <w:rsid w:val="00BB2508"/>
    <w:rsid w:val="00BB2A9C"/>
    <w:rsid w:val="00BB356B"/>
    <w:rsid w:val="00BB54D3"/>
    <w:rsid w:val="00BB6178"/>
    <w:rsid w:val="00BB6A8D"/>
    <w:rsid w:val="00BB6C8E"/>
    <w:rsid w:val="00BC3ABB"/>
    <w:rsid w:val="00BC466A"/>
    <w:rsid w:val="00BC57AE"/>
    <w:rsid w:val="00BC7FD9"/>
    <w:rsid w:val="00BD4920"/>
    <w:rsid w:val="00BD6959"/>
    <w:rsid w:val="00BE00A6"/>
    <w:rsid w:val="00BE23F6"/>
    <w:rsid w:val="00BE38E4"/>
    <w:rsid w:val="00BE424D"/>
    <w:rsid w:val="00BE4768"/>
    <w:rsid w:val="00BE775B"/>
    <w:rsid w:val="00BF1869"/>
    <w:rsid w:val="00BF2875"/>
    <w:rsid w:val="00BF2DA1"/>
    <w:rsid w:val="00BF308D"/>
    <w:rsid w:val="00BF5022"/>
    <w:rsid w:val="00BF7171"/>
    <w:rsid w:val="00C076FA"/>
    <w:rsid w:val="00C1161B"/>
    <w:rsid w:val="00C1292F"/>
    <w:rsid w:val="00C15CE1"/>
    <w:rsid w:val="00C20B4C"/>
    <w:rsid w:val="00C228EA"/>
    <w:rsid w:val="00C239E4"/>
    <w:rsid w:val="00C24BE7"/>
    <w:rsid w:val="00C2632B"/>
    <w:rsid w:val="00C2740D"/>
    <w:rsid w:val="00C3146A"/>
    <w:rsid w:val="00C33BDE"/>
    <w:rsid w:val="00C35EB7"/>
    <w:rsid w:val="00C37C5E"/>
    <w:rsid w:val="00C37D7D"/>
    <w:rsid w:val="00C41A33"/>
    <w:rsid w:val="00C41D89"/>
    <w:rsid w:val="00C44BC1"/>
    <w:rsid w:val="00C46BB0"/>
    <w:rsid w:val="00C46C62"/>
    <w:rsid w:val="00C51FDC"/>
    <w:rsid w:val="00C52CAE"/>
    <w:rsid w:val="00C55AFB"/>
    <w:rsid w:val="00C6060A"/>
    <w:rsid w:val="00C637C5"/>
    <w:rsid w:val="00C6487E"/>
    <w:rsid w:val="00C64D48"/>
    <w:rsid w:val="00C65213"/>
    <w:rsid w:val="00C65E7D"/>
    <w:rsid w:val="00C65FC7"/>
    <w:rsid w:val="00C66116"/>
    <w:rsid w:val="00C66F01"/>
    <w:rsid w:val="00C6798B"/>
    <w:rsid w:val="00C71706"/>
    <w:rsid w:val="00C71897"/>
    <w:rsid w:val="00C7395E"/>
    <w:rsid w:val="00C73B7F"/>
    <w:rsid w:val="00C74223"/>
    <w:rsid w:val="00C745F5"/>
    <w:rsid w:val="00C75553"/>
    <w:rsid w:val="00C80850"/>
    <w:rsid w:val="00C817BD"/>
    <w:rsid w:val="00C84840"/>
    <w:rsid w:val="00C848CF"/>
    <w:rsid w:val="00C9175D"/>
    <w:rsid w:val="00C917BC"/>
    <w:rsid w:val="00C93143"/>
    <w:rsid w:val="00C9666B"/>
    <w:rsid w:val="00CA233C"/>
    <w:rsid w:val="00CA628B"/>
    <w:rsid w:val="00CA7A7B"/>
    <w:rsid w:val="00CA7B2C"/>
    <w:rsid w:val="00CB247C"/>
    <w:rsid w:val="00CB2F81"/>
    <w:rsid w:val="00CB3F55"/>
    <w:rsid w:val="00CB4767"/>
    <w:rsid w:val="00CB478A"/>
    <w:rsid w:val="00CB50BD"/>
    <w:rsid w:val="00CB6702"/>
    <w:rsid w:val="00CB6DEE"/>
    <w:rsid w:val="00CB7B25"/>
    <w:rsid w:val="00CC2F5A"/>
    <w:rsid w:val="00CC34C3"/>
    <w:rsid w:val="00CC4BCD"/>
    <w:rsid w:val="00CD0CBA"/>
    <w:rsid w:val="00CD176B"/>
    <w:rsid w:val="00CD480E"/>
    <w:rsid w:val="00CD611D"/>
    <w:rsid w:val="00CD6C22"/>
    <w:rsid w:val="00CD75CB"/>
    <w:rsid w:val="00CE3CE3"/>
    <w:rsid w:val="00CF536A"/>
    <w:rsid w:val="00CF5828"/>
    <w:rsid w:val="00CF5CAE"/>
    <w:rsid w:val="00CF5DA8"/>
    <w:rsid w:val="00CF61A3"/>
    <w:rsid w:val="00D04DDE"/>
    <w:rsid w:val="00D1328B"/>
    <w:rsid w:val="00D22514"/>
    <w:rsid w:val="00D27BA2"/>
    <w:rsid w:val="00D30554"/>
    <w:rsid w:val="00D3153A"/>
    <w:rsid w:val="00D31E1D"/>
    <w:rsid w:val="00D33602"/>
    <w:rsid w:val="00D41750"/>
    <w:rsid w:val="00D41D60"/>
    <w:rsid w:val="00D41E74"/>
    <w:rsid w:val="00D42CDC"/>
    <w:rsid w:val="00D4308E"/>
    <w:rsid w:val="00D45170"/>
    <w:rsid w:val="00D45A79"/>
    <w:rsid w:val="00D46834"/>
    <w:rsid w:val="00D46DA4"/>
    <w:rsid w:val="00D52CDD"/>
    <w:rsid w:val="00D52EE7"/>
    <w:rsid w:val="00D5625E"/>
    <w:rsid w:val="00D62ED4"/>
    <w:rsid w:val="00D63E9F"/>
    <w:rsid w:val="00D6445A"/>
    <w:rsid w:val="00D64A5C"/>
    <w:rsid w:val="00D64ED6"/>
    <w:rsid w:val="00D65BBD"/>
    <w:rsid w:val="00D65F9D"/>
    <w:rsid w:val="00D66D40"/>
    <w:rsid w:val="00D71AC4"/>
    <w:rsid w:val="00D71F89"/>
    <w:rsid w:val="00D73D1C"/>
    <w:rsid w:val="00D742CB"/>
    <w:rsid w:val="00D75033"/>
    <w:rsid w:val="00D75BC6"/>
    <w:rsid w:val="00D76801"/>
    <w:rsid w:val="00D843ED"/>
    <w:rsid w:val="00D8583F"/>
    <w:rsid w:val="00D86E28"/>
    <w:rsid w:val="00D86E64"/>
    <w:rsid w:val="00D86F5B"/>
    <w:rsid w:val="00D87D78"/>
    <w:rsid w:val="00D906DD"/>
    <w:rsid w:val="00D9214F"/>
    <w:rsid w:val="00D92DD0"/>
    <w:rsid w:val="00D93D3A"/>
    <w:rsid w:val="00D953BE"/>
    <w:rsid w:val="00D95C69"/>
    <w:rsid w:val="00D961A0"/>
    <w:rsid w:val="00D9784E"/>
    <w:rsid w:val="00DA0A4F"/>
    <w:rsid w:val="00DA0AEA"/>
    <w:rsid w:val="00DA0EBD"/>
    <w:rsid w:val="00DA102C"/>
    <w:rsid w:val="00DA289F"/>
    <w:rsid w:val="00DA2C0F"/>
    <w:rsid w:val="00DA3D97"/>
    <w:rsid w:val="00DA470D"/>
    <w:rsid w:val="00DA4710"/>
    <w:rsid w:val="00DA6DE1"/>
    <w:rsid w:val="00DB5BCA"/>
    <w:rsid w:val="00DB5E2E"/>
    <w:rsid w:val="00DB61A6"/>
    <w:rsid w:val="00DB6314"/>
    <w:rsid w:val="00DB76CA"/>
    <w:rsid w:val="00DB7904"/>
    <w:rsid w:val="00DC0A76"/>
    <w:rsid w:val="00DD017F"/>
    <w:rsid w:val="00DD2135"/>
    <w:rsid w:val="00DD2D4C"/>
    <w:rsid w:val="00DD3C2D"/>
    <w:rsid w:val="00DD5003"/>
    <w:rsid w:val="00DD6E4B"/>
    <w:rsid w:val="00DD713C"/>
    <w:rsid w:val="00DD7E3A"/>
    <w:rsid w:val="00DE0CD0"/>
    <w:rsid w:val="00DE2F2E"/>
    <w:rsid w:val="00DE3CFF"/>
    <w:rsid w:val="00DE441B"/>
    <w:rsid w:val="00DE6675"/>
    <w:rsid w:val="00DE75D2"/>
    <w:rsid w:val="00DF3514"/>
    <w:rsid w:val="00DF39EE"/>
    <w:rsid w:val="00DF5B96"/>
    <w:rsid w:val="00DF70AF"/>
    <w:rsid w:val="00DF7859"/>
    <w:rsid w:val="00DF7B05"/>
    <w:rsid w:val="00DF7DBD"/>
    <w:rsid w:val="00E0795D"/>
    <w:rsid w:val="00E07E9F"/>
    <w:rsid w:val="00E12015"/>
    <w:rsid w:val="00E1673F"/>
    <w:rsid w:val="00E1674E"/>
    <w:rsid w:val="00E1759F"/>
    <w:rsid w:val="00E17773"/>
    <w:rsid w:val="00E20AD6"/>
    <w:rsid w:val="00E21009"/>
    <w:rsid w:val="00E215BF"/>
    <w:rsid w:val="00E217DD"/>
    <w:rsid w:val="00E21FBA"/>
    <w:rsid w:val="00E237DA"/>
    <w:rsid w:val="00E26784"/>
    <w:rsid w:val="00E324D8"/>
    <w:rsid w:val="00E34C0D"/>
    <w:rsid w:val="00E3792E"/>
    <w:rsid w:val="00E43AF8"/>
    <w:rsid w:val="00E43E49"/>
    <w:rsid w:val="00E477E1"/>
    <w:rsid w:val="00E47D1F"/>
    <w:rsid w:val="00E47FC6"/>
    <w:rsid w:val="00E5097B"/>
    <w:rsid w:val="00E5464F"/>
    <w:rsid w:val="00E55215"/>
    <w:rsid w:val="00E55584"/>
    <w:rsid w:val="00E6089B"/>
    <w:rsid w:val="00E62216"/>
    <w:rsid w:val="00E64080"/>
    <w:rsid w:val="00E64720"/>
    <w:rsid w:val="00E67030"/>
    <w:rsid w:val="00E675FC"/>
    <w:rsid w:val="00E70460"/>
    <w:rsid w:val="00E719D8"/>
    <w:rsid w:val="00E73CB1"/>
    <w:rsid w:val="00E748F7"/>
    <w:rsid w:val="00E8071C"/>
    <w:rsid w:val="00E81105"/>
    <w:rsid w:val="00E81EC8"/>
    <w:rsid w:val="00E8265D"/>
    <w:rsid w:val="00E82886"/>
    <w:rsid w:val="00E83A79"/>
    <w:rsid w:val="00E855EB"/>
    <w:rsid w:val="00E85811"/>
    <w:rsid w:val="00E86024"/>
    <w:rsid w:val="00E860B3"/>
    <w:rsid w:val="00E869E0"/>
    <w:rsid w:val="00E87013"/>
    <w:rsid w:val="00E8766C"/>
    <w:rsid w:val="00E87704"/>
    <w:rsid w:val="00E9068D"/>
    <w:rsid w:val="00E95182"/>
    <w:rsid w:val="00E95929"/>
    <w:rsid w:val="00E95C6D"/>
    <w:rsid w:val="00EA0EE2"/>
    <w:rsid w:val="00EA24AB"/>
    <w:rsid w:val="00EB0A6D"/>
    <w:rsid w:val="00EB392C"/>
    <w:rsid w:val="00EB39E4"/>
    <w:rsid w:val="00EB6FE5"/>
    <w:rsid w:val="00EC0147"/>
    <w:rsid w:val="00EC0EA0"/>
    <w:rsid w:val="00EC164F"/>
    <w:rsid w:val="00EC16A7"/>
    <w:rsid w:val="00EC18C1"/>
    <w:rsid w:val="00EC27C5"/>
    <w:rsid w:val="00EC321D"/>
    <w:rsid w:val="00EC48C5"/>
    <w:rsid w:val="00ED2318"/>
    <w:rsid w:val="00ED281D"/>
    <w:rsid w:val="00ED2E9D"/>
    <w:rsid w:val="00ED3B5B"/>
    <w:rsid w:val="00ED41A3"/>
    <w:rsid w:val="00ED6C36"/>
    <w:rsid w:val="00EE14DC"/>
    <w:rsid w:val="00EE197D"/>
    <w:rsid w:val="00EE288C"/>
    <w:rsid w:val="00EF145B"/>
    <w:rsid w:val="00EF2A0E"/>
    <w:rsid w:val="00EF2E10"/>
    <w:rsid w:val="00EF30E3"/>
    <w:rsid w:val="00EF4CB7"/>
    <w:rsid w:val="00EF5058"/>
    <w:rsid w:val="00EF53B0"/>
    <w:rsid w:val="00EF5565"/>
    <w:rsid w:val="00F02D50"/>
    <w:rsid w:val="00F03AEA"/>
    <w:rsid w:val="00F04AE4"/>
    <w:rsid w:val="00F04CE3"/>
    <w:rsid w:val="00F059AC"/>
    <w:rsid w:val="00F0624D"/>
    <w:rsid w:val="00F0657F"/>
    <w:rsid w:val="00F0799D"/>
    <w:rsid w:val="00F1051D"/>
    <w:rsid w:val="00F10646"/>
    <w:rsid w:val="00F10F4B"/>
    <w:rsid w:val="00F13891"/>
    <w:rsid w:val="00F200C4"/>
    <w:rsid w:val="00F20F97"/>
    <w:rsid w:val="00F258A2"/>
    <w:rsid w:val="00F27245"/>
    <w:rsid w:val="00F27C92"/>
    <w:rsid w:val="00F27D9E"/>
    <w:rsid w:val="00F32F56"/>
    <w:rsid w:val="00F354A5"/>
    <w:rsid w:val="00F36A0D"/>
    <w:rsid w:val="00F37CF7"/>
    <w:rsid w:val="00F438B6"/>
    <w:rsid w:val="00F534F7"/>
    <w:rsid w:val="00F5500E"/>
    <w:rsid w:val="00F55213"/>
    <w:rsid w:val="00F55A8C"/>
    <w:rsid w:val="00F57056"/>
    <w:rsid w:val="00F577BD"/>
    <w:rsid w:val="00F67E6F"/>
    <w:rsid w:val="00F70981"/>
    <w:rsid w:val="00F70D29"/>
    <w:rsid w:val="00F73D31"/>
    <w:rsid w:val="00F74558"/>
    <w:rsid w:val="00F7471D"/>
    <w:rsid w:val="00F825D9"/>
    <w:rsid w:val="00F83319"/>
    <w:rsid w:val="00F859EC"/>
    <w:rsid w:val="00F85D89"/>
    <w:rsid w:val="00F91269"/>
    <w:rsid w:val="00F9169F"/>
    <w:rsid w:val="00F94F4C"/>
    <w:rsid w:val="00F95CFA"/>
    <w:rsid w:val="00F978E2"/>
    <w:rsid w:val="00F97DDB"/>
    <w:rsid w:val="00FA0AD2"/>
    <w:rsid w:val="00FA2262"/>
    <w:rsid w:val="00FA2D5E"/>
    <w:rsid w:val="00FA35E4"/>
    <w:rsid w:val="00FA3908"/>
    <w:rsid w:val="00FA44F3"/>
    <w:rsid w:val="00FA4CD2"/>
    <w:rsid w:val="00FA702E"/>
    <w:rsid w:val="00FB0DC3"/>
    <w:rsid w:val="00FB2493"/>
    <w:rsid w:val="00FB7028"/>
    <w:rsid w:val="00FC10CE"/>
    <w:rsid w:val="00FD15EF"/>
    <w:rsid w:val="00FD20DF"/>
    <w:rsid w:val="00FD2216"/>
    <w:rsid w:val="00FD36D0"/>
    <w:rsid w:val="00FD3947"/>
    <w:rsid w:val="00FD3B51"/>
    <w:rsid w:val="00FD6234"/>
    <w:rsid w:val="00FD7C2E"/>
    <w:rsid w:val="00FE0D9E"/>
    <w:rsid w:val="00FE2DF4"/>
    <w:rsid w:val="00FE3CD6"/>
    <w:rsid w:val="00FE778B"/>
    <w:rsid w:val="00FE788C"/>
    <w:rsid w:val="00FF0AB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DA102C"/>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A102C"/>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18f9bc80d8a6402e" Type="http://schemas.microsoft.com/office/2019/09/relationships/intelligence" Target="intelligenc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ED11-35ED-4B54-BA08-215B48C7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5303</Words>
  <Characters>33412</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31</cp:revision>
  <cp:lastPrinted>2021-03-30T08:49:00Z</cp:lastPrinted>
  <dcterms:created xsi:type="dcterms:W3CDTF">2021-07-15T08:55:00Z</dcterms:created>
  <dcterms:modified xsi:type="dcterms:W3CDTF">2021-11-01T14:00:00Z</dcterms:modified>
</cp:coreProperties>
</file>